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877B2" w:rsidRPr="00B11349" w:rsidRDefault="00D877B2" w:rsidP="00D877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8"/>
          <w:szCs w:val="28"/>
        </w:rPr>
      </w:pPr>
      <w:r w:rsidRPr="00B11349">
        <w:rPr>
          <w:rFonts w:ascii="Helvetica" w:hAnsi="Helvetica" w:cs="Helvetica"/>
          <w:sz w:val="28"/>
          <w:szCs w:val="28"/>
        </w:rPr>
        <w:t>LOCATION OF THE EARLIEST WHARTON FAMILY CEMETER</w:t>
      </w:r>
      <w:r w:rsidR="004F190C" w:rsidRPr="00B11349">
        <w:rPr>
          <w:rFonts w:ascii="Helvetica" w:hAnsi="Helvetica" w:cs="Helvetica"/>
          <w:sz w:val="28"/>
          <w:szCs w:val="28"/>
        </w:rPr>
        <w:t>Y</w:t>
      </w:r>
    </w:p>
    <w:p w:rsidR="00D877B2" w:rsidRPr="00B11349" w:rsidRDefault="00D877B2" w:rsidP="00D877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8"/>
          <w:szCs w:val="28"/>
        </w:rPr>
      </w:pPr>
      <w:r w:rsidRPr="00B11349">
        <w:rPr>
          <w:rFonts w:ascii="Helvetica" w:hAnsi="Helvetica" w:cs="Helvetica"/>
          <w:sz w:val="28"/>
          <w:szCs w:val="28"/>
        </w:rPr>
        <w:t>AT THE EAGLE ISLAND PLANTATION</w:t>
      </w:r>
    </w:p>
    <w:p w:rsidR="002265D8" w:rsidRPr="00B11349" w:rsidRDefault="002265D8" w:rsidP="00D877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8"/>
          <w:szCs w:val="28"/>
        </w:rPr>
      </w:pPr>
    </w:p>
    <w:p w:rsidR="00D877B2" w:rsidRDefault="00D877B2" w:rsidP="002265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8"/>
          <w:szCs w:val="28"/>
        </w:rPr>
      </w:pPr>
      <w:r w:rsidRPr="00B11349">
        <w:rPr>
          <w:rFonts w:ascii="Helvetica" w:hAnsi="Helvetica" w:cs="Helvetica"/>
          <w:sz w:val="28"/>
          <w:szCs w:val="28"/>
        </w:rPr>
        <w:t xml:space="preserve">Johnney T. </w:t>
      </w:r>
      <w:r w:rsidR="00B93E0D" w:rsidRPr="00B11349">
        <w:rPr>
          <w:rFonts w:ascii="Helvetica" w:hAnsi="Helvetica" w:cs="Helvetica"/>
          <w:sz w:val="28"/>
          <w:szCs w:val="28"/>
        </w:rPr>
        <w:t>Pollan</w:t>
      </w:r>
      <w:r w:rsidR="00B40A80">
        <w:rPr>
          <w:rFonts w:ascii="Helvetica" w:hAnsi="Helvetica" w:cs="Helvetica"/>
          <w:sz w:val="28"/>
          <w:szCs w:val="28"/>
        </w:rPr>
        <w:t xml:space="preserve"> Jr.</w:t>
      </w:r>
      <w:r w:rsidR="004C0930">
        <w:rPr>
          <w:rFonts w:ascii="Helvetica" w:hAnsi="Helvetica" w:cs="Helvetica"/>
          <w:sz w:val="28"/>
          <w:szCs w:val="28"/>
        </w:rPr>
        <w:t xml:space="preserve"> – October, 1984</w:t>
      </w:r>
    </w:p>
    <w:p w:rsidR="00182FE3" w:rsidRPr="00B11349" w:rsidRDefault="00182FE3" w:rsidP="002265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sz w:val="28"/>
          <w:szCs w:val="28"/>
        </w:rPr>
      </w:pPr>
      <w:r>
        <w:rPr>
          <w:rFonts w:ascii="Helvetica" w:hAnsi="Helvetica" w:cs="Helvetica"/>
          <w:sz w:val="28"/>
          <w:szCs w:val="28"/>
        </w:rPr>
        <w:t>Updated:  November 2022</w:t>
      </w:r>
    </w:p>
    <w:p w:rsidR="00D877B2" w:rsidRPr="00B11349" w:rsidRDefault="00D877B2" w:rsidP="00D877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D877B2" w:rsidRPr="00B11349" w:rsidRDefault="00D877B2" w:rsidP="00D877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INTRODUCTION</w:t>
      </w:r>
    </w:p>
    <w:p w:rsidR="005B4880" w:rsidRPr="00B11349" w:rsidRDefault="005B4880" w:rsidP="00D877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F40049" w:rsidRPr="00B11349" w:rsidRDefault="00D877B2" w:rsidP="00F400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The Brazosport Archaeological Society has located the earliest Wharton family cemetery on the former Eagle Island Plantation (</w:t>
      </w:r>
      <w:r w:rsidR="00921CE7">
        <w:rPr>
          <w:rFonts w:ascii="Helvetica" w:hAnsi="Helvetica" w:cs="Helvetica"/>
          <w:sz w:val="28"/>
          <w:szCs w:val="28"/>
        </w:rPr>
        <w:t>s</w:t>
      </w:r>
      <w:r w:rsidRPr="00B11349">
        <w:rPr>
          <w:rFonts w:ascii="Helvetica" w:hAnsi="Helvetica" w:cs="Helvetica"/>
          <w:sz w:val="28"/>
          <w:szCs w:val="28"/>
        </w:rPr>
        <w:t xml:space="preserve">ee Figures 1 and 2). This was done in response to the requests by local historical groups making preparations for Texas' sesquicentennial celebrations. This cemetery was used from the late 1830s to the early 1860s.  At least three men instrumental in the creation of the Republic of Texas are buried in this place:  William H. Wharton, John A. Wharton and Dr. Branch T. Archer. Remnants of marble slabs that once covered the graves were found along with two </w:t>
      </w:r>
      <w:r w:rsidR="00F40049">
        <w:rPr>
          <w:rFonts w:ascii="Helvetica" w:hAnsi="Helvetica" w:cs="Helvetica"/>
          <w:sz w:val="28"/>
          <w:szCs w:val="28"/>
        </w:rPr>
        <w:t xml:space="preserve">tombstones.  </w:t>
      </w:r>
      <w:r w:rsidR="00F40049" w:rsidRPr="00B11349">
        <w:rPr>
          <w:rFonts w:ascii="Helvetica" w:hAnsi="Helvetica" w:cs="Helvetica"/>
          <w:sz w:val="28"/>
          <w:szCs w:val="28"/>
        </w:rPr>
        <w:t>Brick-rubble-filled po</w:t>
      </w:r>
      <w:r w:rsidR="00A111D2">
        <w:rPr>
          <w:rFonts w:ascii="Helvetica" w:hAnsi="Helvetica" w:cs="Helvetica"/>
          <w:sz w:val="28"/>
          <w:szCs w:val="28"/>
        </w:rPr>
        <w:t>s</w:t>
      </w:r>
      <w:r w:rsidR="00F40049" w:rsidRPr="00B11349">
        <w:rPr>
          <w:rFonts w:ascii="Helvetica" w:hAnsi="Helvetica" w:cs="Helvetica"/>
          <w:sz w:val="28"/>
          <w:szCs w:val="28"/>
        </w:rPr>
        <w:t>tholes were found that mark the boundary of the cemetery.</w:t>
      </w:r>
    </w:p>
    <w:p w:rsidR="00EA5228" w:rsidRPr="00B11349" w:rsidRDefault="00EA5228" w:rsidP="00EA52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A5228" w:rsidRDefault="00EA5228" w:rsidP="00EA52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HISTORICAL BACKGROUND</w:t>
      </w:r>
    </w:p>
    <w:p w:rsidR="00767CEF" w:rsidRDefault="00767CEF" w:rsidP="00EA52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767CEF" w:rsidRPr="00767CEF" w:rsidRDefault="00767CEF"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767CEF">
        <w:rPr>
          <w:rFonts w:ascii="Helvetica" w:hAnsi="Helvetica" w:cs="Helvetica"/>
          <w:sz w:val="28"/>
          <w:szCs w:val="28"/>
        </w:rPr>
        <w:t>The original owner of the Eagle Island Plantation was Col. Jared E. Groce.</w:t>
      </w:r>
    </w:p>
    <w:p w:rsidR="00767CEF" w:rsidRPr="00767CEF" w:rsidRDefault="00767CEF"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767CEF">
        <w:rPr>
          <w:rFonts w:ascii="Helvetica" w:hAnsi="Helvetica" w:cs="Helvetica"/>
          <w:sz w:val="28"/>
          <w:szCs w:val="28"/>
        </w:rPr>
        <w:t>He abandoned large plantations in Georgia, Alabama, South Carolina and other areas of the old south to build a new cotton dynasty in Texas.</w:t>
      </w:r>
      <w:r>
        <w:rPr>
          <w:rFonts w:ascii="Helvetica" w:hAnsi="Helvetica" w:cs="Helvetica"/>
          <w:sz w:val="28"/>
          <w:szCs w:val="28"/>
        </w:rPr>
        <w:t xml:space="preserve">  </w:t>
      </w:r>
      <w:r w:rsidRPr="00767CEF">
        <w:rPr>
          <w:rFonts w:ascii="Helvetica" w:hAnsi="Helvetica" w:cs="Helvetica"/>
          <w:sz w:val="28"/>
          <w:szCs w:val="28"/>
        </w:rPr>
        <w:t>He was granted five</w:t>
      </w:r>
      <w:r>
        <w:rPr>
          <w:rFonts w:ascii="Helvetica" w:hAnsi="Helvetica" w:cs="Helvetica"/>
          <w:sz w:val="28"/>
          <w:szCs w:val="28"/>
        </w:rPr>
        <w:t xml:space="preserve"> </w:t>
      </w:r>
      <w:r w:rsidRPr="00767CEF">
        <w:rPr>
          <w:rFonts w:ascii="Helvetica" w:hAnsi="Helvetica" w:cs="Helvetica"/>
          <w:sz w:val="28"/>
          <w:szCs w:val="28"/>
        </w:rPr>
        <w:t xml:space="preserve">leagues (22,140 acres) of land in the Stephen F. Austin colony in 1821 from the Mexican </w:t>
      </w:r>
      <w:r w:rsidR="005850E8">
        <w:rPr>
          <w:rFonts w:ascii="Helvetica" w:hAnsi="Helvetica" w:cs="Helvetica"/>
          <w:sz w:val="28"/>
          <w:szCs w:val="28"/>
        </w:rPr>
        <w:t>g</w:t>
      </w:r>
      <w:r w:rsidRPr="00767CEF">
        <w:rPr>
          <w:rFonts w:ascii="Helvetica" w:hAnsi="Helvetica" w:cs="Helvetica"/>
          <w:sz w:val="28"/>
          <w:szCs w:val="28"/>
        </w:rPr>
        <w:t xml:space="preserve">overnment. He divided this land into three plantations, the Lake Plantation (later the Lake Jackson Plantation), the Evergreen Plantation and the Eagle Island Plantation. </w:t>
      </w:r>
      <w:r w:rsidR="00BC5DF6">
        <w:rPr>
          <w:rFonts w:ascii="Helvetica" w:hAnsi="Helvetica" w:cs="Helvetica"/>
          <w:sz w:val="28"/>
          <w:szCs w:val="28"/>
        </w:rPr>
        <w:t xml:space="preserve"> </w:t>
      </w:r>
      <w:r w:rsidRPr="00767CEF">
        <w:rPr>
          <w:rFonts w:ascii="Helvetica" w:hAnsi="Helvetica" w:cs="Helvetica"/>
          <w:sz w:val="28"/>
          <w:szCs w:val="28"/>
        </w:rPr>
        <w:t>Each of these plantations w</w:t>
      </w:r>
      <w:r w:rsidR="005850E8">
        <w:rPr>
          <w:rFonts w:ascii="Helvetica" w:hAnsi="Helvetica" w:cs="Helvetica"/>
          <w:sz w:val="28"/>
          <w:szCs w:val="28"/>
        </w:rPr>
        <w:t>as</w:t>
      </w:r>
      <w:r w:rsidRPr="00767CEF">
        <w:rPr>
          <w:rFonts w:ascii="Helvetica" w:hAnsi="Helvetica" w:cs="Helvetica"/>
          <w:sz w:val="28"/>
          <w:szCs w:val="28"/>
        </w:rPr>
        <w:t xml:space="preserve"> run by an overseer and administered by Col. Groce's son, Leonard Groce (Berlet 1971:15).</w:t>
      </w:r>
    </w:p>
    <w:p w:rsidR="00767CEF" w:rsidRDefault="00767CEF"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BA3D3A" w:rsidRDefault="00767CEF" w:rsidP="00BA3D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767CEF">
        <w:rPr>
          <w:rFonts w:ascii="Helvetica" w:hAnsi="Helvetica" w:cs="Helvetica"/>
          <w:sz w:val="28"/>
          <w:szCs w:val="28"/>
        </w:rPr>
        <w:t>On December 5, 1827, Col. Groce gave his only daughter, Sarah Ann, the Eagle Island Plantation as a wedding gift. A few weeks after the wedding, Col. Groce told his brother in Mobile, Alabama that he wanted an exact copy of a mansion that he had seen there to be built for his daughter and son-in-law.</w:t>
      </w:r>
      <w:r>
        <w:rPr>
          <w:rFonts w:ascii="Helvetica" w:hAnsi="Helvetica" w:cs="Helvetica"/>
          <w:sz w:val="28"/>
          <w:szCs w:val="28"/>
        </w:rPr>
        <w:t xml:space="preserve">  </w:t>
      </w:r>
      <w:r w:rsidRPr="00767CEF">
        <w:rPr>
          <w:rFonts w:ascii="Helvetica" w:hAnsi="Helvetica" w:cs="Helvetica"/>
          <w:sz w:val="28"/>
          <w:szCs w:val="28"/>
        </w:rPr>
        <w:t>This house was</w:t>
      </w:r>
      <w:r>
        <w:rPr>
          <w:rFonts w:ascii="Helvetica" w:hAnsi="Helvetica" w:cs="Helvetica"/>
          <w:sz w:val="28"/>
          <w:szCs w:val="28"/>
        </w:rPr>
        <w:t xml:space="preserve"> </w:t>
      </w:r>
      <w:r w:rsidRPr="00767CEF">
        <w:rPr>
          <w:rFonts w:ascii="Helvetica" w:hAnsi="Helvetica" w:cs="Helvetica"/>
          <w:sz w:val="28"/>
          <w:szCs w:val="28"/>
        </w:rPr>
        <w:t xml:space="preserve">probably the first "ready cut" frame home to be built in Texas. </w:t>
      </w:r>
      <w:r w:rsidR="00BB2847">
        <w:rPr>
          <w:rFonts w:ascii="Helvetica" w:hAnsi="Helvetica" w:cs="Helvetica"/>
          <w:sz w:val="28"/>
          <w:szCs w:val="28"/>
        </w:rPr>
        <w:t xml:space="preserve"> </w:t>
      </w:r>
      <w:r w:rsidRPr="00767CEF">
        <w:rPr>
          <w:rFonts w:ascii="Helvetica" w:hAnsi="Helvetica" w:cs="Helvetica"/>
          <w:sz w:val="28"/>
          <w:szCs w:val="28"/>
        </w:rPr>
        <w:t xml:space="preserve">Every plank </w:t>
      </w:r>
      <w:r w:rsidR="00BA3D3A" w:rsidRPr="00767CEF">
        <w:rPr>
          <w:rFonts w:ascii="Helvetica" w:hAnsi="Helvetica" w:cs="Helvetica"/>
          <w:sz w:val="28"/>
          <w:szCs w:val="28"/>
        </w:rPr>
        <w:t xml:space="preserve">assembled in Mobile. The beautiful stairway, window facings, doors, and trimmings were made from mahogany imported </w:t>
      </w:r>
    </w:p>
    <w:p w:rsidR="005B0151" w:rsidRDefault="00BA3D3A"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Helvetica" w:hAnsi="Helvetica" w:cs="Helvetica"/>
          <w:noProof/>
          <w:sz w:val="28"/>
          <w:szCs w:val="28"/>
        </w:rPr>
        <w:lastRenderedPageBreak/>
        <w:drawing>
          <wp:inline distT="0" distB="0" distL="0" distR="0">
            <wp:extent cx="5943600" cy="7660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660005"/>
                    </a:xfrm>
                    <a:prstGeom prst="rect">
                      <a:avLst/>
                    </a:prstGeom>
                  </pic:spPr>
                </pic:pic>
              </a:graphicData>
            </a:graphic>
          </wp:inline>
        </w:drawing>
      </w:r>
      <w:r w:rsidR="00767CEF" w:rsidRPr="00767CEF">
        <w:rPr>
          <w:rFonts w:ascii="Helvetica" w:hAnsi="Helvetica" w:cs="Helvetica"/>
          <w:sz w:val="28"/>
          <w:szCs w:val="28"/>
        </w:rPr>
        <w:t xml:space="preserve">as numbered when it was cut and everything needed to build the home was </w:t>
      </w:r>
      <w:r w:rsidR="007D78AA">
        <w:rPr>
          <w:rFonts w:ascii="Helvetica" w:hAnsi="Helvetica" w:cs="Helvetica"/>
          <w:noProof/>
          <w:sz w:val="28"/>
          <w:szCs w:val="28"/>
        </w:rPr>
        <w:lastRenderedPageBreak/>
        <w:drawing>
          <wp:inline distT="0" distB="0" distL="0" distR="0">
            <wp:extent cx="5943600" cy="7439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439660"/>
                    </a:xfrm>
                    <a:prstGeom prst="rect">
                      <a:avLst/>
                    </a:prstGeom>
                  </pic:spPr>
                </pic:pic>
              </a:graphicData>
            </a:graphic>
          </wp:inline>
        </w:drawing>
      </w:r>
    </w:p>
    <w:p w:rsidR="005B0151" w:rsidRDefault="005B0151">
      <w:pPr>
        <w:rPr>
          <w:rFonts w:ascii="Helvetica" w:hAnsi="Helvetica" w:cs="Helvetica"/>
          <w:sz w:val="28"/>
          <w:szCs w:val="28"/>
        </w:rPr>
      </w:pPr>
      <w:r>
        <w:rPr>
          <w:rFonts w:ascii="Helvetica" w:hAnsi="Helvetica" w:cs="Helvetica"/>
          <w:sz w:val="28"/>
          <w:szCs w:val="28"/>
        </w:rPr>
        <w:br w:type="page"/>
      </w:r>
    </w:p>
    <w:p w:rsidR="005B0151" w:rsidRDefault="005B0151">
      <w:pPr>
        <w:rPr>
          <w:rFonts w:ascii="Helvetica" w:hAnsi="Helvetica" w:cs="Helvetica"/>
          <w:sz w:val="28"/>
          <w:szCs w:val="28"/>
        </w:rPr>
      </w:pPr>
      <w:r w:rsidRPr="00B11349">
        <w:rPr>
          <w:rFonts w:ascii="Helvetica" w:hAnsi="Helvetica" w:cs="Helvetica"/>
          <w:noProof/>
          <w:sz w:val="28"/>
          <w:szCs w:val="28"/>
        </w:rPr>
        <w:lastRenderedPageBreak/>
        <w:drawing>
          <wp:inline distT="0" distB="0" distL="0" distR="0" wp14:anchorId="63F67BED" wp14:editId="01FD27B1">
            <wp:extent cx="5943600" cy="8319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8319423"/>
                    </a:xfrm>
                    <a:prstGeom prst="rect">
                      <a:avLst/>
                    </a:prstGeom>
                  </pic:spPr>
                </pic:pic>
              </a:graphicData>
            </a:graphic>
          </wp:inline>
        </w:drawing>
      </w:r>
    </w:p>
    <w:p w:rsidR="00767CEF" w:rsidRPr="00767CEF" w:rsidRDefault="00767CEF"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767CEF">
        <w:rPr>
          <w:rFonts w:ascii="Helvetica" w:hAnsi="Helvetica" w:cs="Helvetica"/>
          <w:sz w:val="28"/>
          <w:szCs w:val="28"/>
        </w:rPr>
        <w:lastRenderedPageBreak/>
        <w:t>from Cuba. The entire "home kit" was shipped by boat to a landing on the Brazos River as near to Eagle Island as possible.</w:t>
      </w:r>
      <w:r>
        <w:rPr>
          <w:rFonts w:ascii="Helvetica" w:hAnsi="Helvetica" w:cs="Helvetica"/>
          <w:sz w:val="28"/>
          <w:szCs w:val="28"/>
        </w:rPr>
        <w:t xml:space="preserve"> </w:t>
      </w:r>
      <w:r w:rsidRPr="00767CEF">
        <w:rPr>
          <w:rFonts w:ascii="Helvetica" w:hAnsi="Helvetica" w:cs="Helvetica"/>
          <w:sz w:val="28"/>
          <w:szCs w:val="28"/>
        </w:rPr>
        <w:t xml:space="preserve"> Col. Groce's skilled slaves and overseers supervised the erection of the home.</w:t>
      </w:r>
      <w:r w:rsidR="00AB6919">
        <w:rPr>
          <w:rFonts w:ascii="Helvetica" w:hAnsi="Helvetica" w:cs="Helvetica"/>
          <w:sz w:val="28"/>
          <w:szCs w:val="28"/>
        </w:rPr>
        <w:t xml:space="preserve">  Bricks</w:t>
      </w:r>
      <w:r w:rsidRPr="00767CEF">
        <w:rPr>
          <w:rFonts w:ascii="Helvetica" w:hAnsi="Helvetica" w:cs="Helvetica"/>
          <w:sz w:val="28"/>
          <w:szCs w:val="28"/>
        </w:rPr>
        <w:t xml:space="preserve"> were</w:t>
      </w:r>
    </w:p>
    <w:p w:rsidR="00AB6919" w:rsidRDefault="00767CEF"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767CEF">
        <w:rPr>
          <w:rFonts w:ascii="Helvetica" w:hAnsi="Helvetica" w:cs="Helvetica"/>
          <w:sz w:val="28"/>
          <w:szCs w:val="28"/>
        </w:rPr>
        <w:t>made from Brazos River clay and fashioned into foundations, walks and chimneys.</w:t>
      </w:r>
      <w:r w:rsidR="00AB6919">
        <w:rPr>
          <w:rFonts w:ascii="Helvetica" w:hAnsi="Helvetica" w:cs="Helvetica"/>
          <w:sz w:val="28"/>
          <w:szCs w:val="28"/>
        </w:rPr>
        <w:t xml:space="preserve">  </w:t>
      </w:r>
    </w:p>
    <w:p w:rsidR="00AB6919" w:rsidRDefault="00AB6919"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767CEF" w:rsidRPr="00767CEF" w:rsidRDefault="00767CEF"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767CEF">
        <w:rPr>
          <w:rFonts w:ascii="Helvetica" w:hAnsi="Helvetica" w:cs="Helvetica"/>
          <w:sz w:val="28"/>
          <w:szCs w:val="28"/>
        </w:rPr>
        <w:t>The mansion was enormous for those days' standards (see Figure 3). It was 52</w:t>
      </w:r>
      <w:r w:rsidR="00AB6919">
        <w:rPr>
          <w:rFonts w:ascii="Helvetica" w:hAnsi="Helvetica" w:cs="Helvetica"/>
          <w:sz w:val="28"/>
          <w:szCs w:val="28"/>
        </w:rPr>
        <w:t xml:space="preserve"> </w:t>
      </w:r>
      <w:r w:rsidRPr="00767CEF">
        <w:rPr>
          <w:rFonts w:ascii="Helvetica" w:hAnsi="Helvetica" w:cs="Helvetica"/>
          <w:sz w:val="28"/>
          <w:szCs w:val="28"/>
        </w:rPr>
        <w:t xml:space="preserve">feet wide by 98 feet long and had two floors. The lower floor featured a hall 20 by 40 feet which separated two 20-by-20-foot rooms on each side of the </w:t>
      </w:r>
      <w:r w:rsidR="00AB6919" w:rsidRPr="00767CEF">
        <w:rPr>
          <w:rFonts w:ascii="Helvetica" w:hAnsi="Helvetica" w:cs="Helvetica"/>
          <w:sz w:val="28"/>
          <w:szCs w:val="28"/>
        </w:rPr>
        <w:t>hallway.</w:t>
      </w:r>
      <w:r w:rsidR="00AB6919">
        <w:rPr>
          <w:rFonts w:ascii="Helvetica" w:hAnsi="Helvetica" w:cs="Helvetica"/>
          <w:sz w:val="28"/>
          <w:szCs w:val="28"/>
        </w:rPr>
        <w:t xml:space="preserve">  </w:t>
      </w:r>
      <w:r w:rsidRPr="00767CEF">
        <w:rPr>
          <w:rFonts w:ascii="Helvetica" w:hAnsi="Helvetica" w:cs="Helvetica"/>
          <w:sz w:val="28"/>
          <w:szCs w:val="28"/>
        </w:rPr>
        <w:t>These four lower rooms were used as parlor, dining room, library, and bedroom, with an ell built on the right rear of the home. This ell had an eight-foot corridor leading toward the separate kitchen built behind the home. Another bedroom, 20 by 24 feet, was in this ell. A 12-by</w:t>
      </w:r>
      <w:r w:rsidR="00D50658">
        <w:rPr>
          <w:rFonts w:ascii="Helvetica" w:hAnsi="Helvetica" w:cs="Helvetica"/>
          <w:sz w:val="28"/>
          <w:szCs w:val="28"/>
        </w:rPr>
        <w:t>-</w:t>
      </w:r>
      <w:r w:rsidRPr="00767CEF">
        <w:rPr>
          <w:rFonts w:ascii="Helvetica" w:hAnsi="Helvetica" w:cs="Helvetica"/>
          <w:sz w:val="28"/>
          <w:szCs w:val="28"/>
        </w:rPr>
        <w:t xml:space="preserve">60-foot gallery ran across the front of the house and a 38-foot gallery ran across the ell on the front side of the house (0 'Connel 1959:6). The existing log cabins used by the overseer and slaves since 1823 were replaced with frame </w:t>
      </w:r>
      <w:r w:rsidR="00AB6919" w:rsidRPr="00767CEF">
        <w:rPr>
          <w:rFonts w:ascii="Helvetica" w:hAnsi="Helvetica" w:cs="Helvetica"/>
          <w:sz w:val="28"/>
          <w:szCs w:val="28"/>
        </w:rPr>
        <w:t>buildings</w:t>
      </w:r>
      <w:r w:rsidRPr="00767CEF">
        <w:rPr>
          <w:rFonts w:ascii="Helvetica" w:hAnsi="Helvetica" w:cs="Helvetica"/>
          <w:sz w:val="28"/>
          <w:szCs w:val="28"/>
        </w:rPr>
        <w:t>. The kitchen in which the fireplace took up an entire end of the log building, was left unchanged. The famous library of Eagle Island Plantation was converted to a bedroom by the time it was occupied by Sarah Ann Groce Berlet in the 1870s.</w:t>
      </w:r>
    </w:p>
    <w:p w:rsidR="001544D1" w:rsidRDefault="001544D1"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767CEF" w:rsidRPr="00767CEF" w:rsidRDefault="00767CEF" w:rsidP="00767C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767CEF">
        <w:rPr>
          <w:rFonts w:ascii="Helvetica" w:hAnsi="Helvetica" w:cs="Helvetica"/>
          <w:sz w:val="28"/>
          <w:szCs w:val="28"/>
        </w:rPr>
        <w:t xml:space="preserve">William H. Wharton sent to Scotland for a landscape </w:t>
      </w:r>
      <w:r w:rsidR="00AB6919" w:rsidRPr="00767CEF">
        <w:rPr>
          <w:rFonts w:ascii="Helvetica" w:hAnsi="Helvetica" w:cs="Helvetica"/>
          <w:sz w:val="28"/>
          <w:szCs w:val="28"/>
        </w:rPr>
        <w:t>Gar</w:t>
      </w:r>
      <w:r w:rsidR="005850E8">
        <w:rPr>
          <w:rFonts w:ascii="Helvetica" w:hAnsi="Helvetica" w:cs="Helvetica"/>
          <w:sz w:val="28"/>
          <w:szCs w:val="28"/>
        </w:rPr>
        <w:t>dener</w:t>
      </w:r>
      <w:r w:rsidRPr="00767CEF">
        <w:rPr>
          <w:rFonts w:ascii="Helvetica" w:hAnsi="Helvetica" w:cs="Helvetica"/>
          <w:sz w:val="28"/>
          <w:szCs w:val="28"/>
        </w:rPr>
        <w:t xml:space="preserve"> to beautify the yard and lake that was near the residence. The beauty of the surroundings </w:t>
      </w:r>
      <w:r w:rsidR="001544D1" w:rsidRPr="00767CEF">
        <w:rPr>
          <w:rFonts w:ascii="Helvetica" w:hAnsi="Helvetica" w:cs="Helvetica"/>
          <w:sz w:val="28"/>
          <w:szCs w:val="28"/>
        </w:rPr>
        <w:t>was</w:t>
      </w:r>
      <w:r w:rsidRPr="00767CEF">
        <w:rPr>
          <w:rFonts w:ascii="Helvetica" w:hAnsi="Helvetica" w:cs="Helvetica"/>
          <w:sz w:val="28"/>
          <w:szCs w:val="28"/>
        </w:rPr>
        <w:t xml:space="preserve"> widely known at that time and many prominent people from Texas and abroad were entertained at this exquisite place. The gentle gulf breeze, wide expanse of lawn and the landscaped garden on the lake made it an ideal place to spend the summer.</w:t>
      </w:r>
    </w:p>
    <w:p w:rsidR="00D877B2" w:rsidRPr="00B11349" w:rsidRDefault="00D877B2" w:rsidP="00D877B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6D6541" w:rsidRDefault="006D6541" w:rsidP="005B0151">
      <w:pPr>
        <w:rPr>
          <w:rFonts w:ascii="Helvetica" w:hAnsi="Helvetica" w:cs="Helvetica"/>
          <w:sz w:val="28"/>
          <w:szCs w:val="28"/>
        </w:rPr>
      </w:pPr>
    </w:p>
    <w:p w:rsidR="005B0151" w:rsidRDefault="005B0151" w:rsidP="005B0151">
      <w:pPr>
        <w:rPr>
          <w:rFonts w:ascii="Helvetica" w:hAnsi="Helvetica" w:cs="Helvetica"/>
          <w:sz w:val="28"/>
          <w:szCs w:val="28"/>
        </w:rPr>
      </w:pPr>
    </w:p>
    <w:p w:rsidR="005B0151" w:rsidRDefault="005B0151" w:rsidP="005B0151">
      <w:pPr>
        <w:rPr>
          <w:rFonts w:ascii="Helvetica" w:hAnsi="Helvetica" w:cs="Helvetica"/>
          <w:sz w:val="28"/>
          <w:szCs w:val="28"/>
        </w:rPr>
      </w:pPr>
    </w:p>
    <w:p w:rsidR="005B0151" w:rsidRDefault="005B0151" w:rsidP="005B0151">
      <w:pPr>
        <w:rPr>
          <w:rFonts w:ascii="Helvetica" w:hAnsi="Helvetica" w:cs="Helvetica"/>
          <w:sz w:val="28"/>
          <w:szCs w:val="28"/>
        </w:rPr>
      </w:pPr>
    </w:p>
    <w:p w:rsidR="005B0151" w:rsidRDefault="005B0151" w:rsidP="005B0151">
      <w:pPr>
        <w:rPr>
          <w:rFonts w:ascii="Helvetica" w:hAnsi="Helvetica" w:cs="Helvetica"/>
          <w:sz w:val="28"/>
          <w:szCs w:val="28"/>
        </w:rPr>
      </w:pPr>
    </w:p>
    <w:p w:rsidR="005B0151" w:rsidRDefault="005B0151" w:rsidP="005B0151">
      <w:pPr>
        <w:rPr>
          <w:rFonts w:ascii="Helvetica" w:hAnsi="Helvetica" w:cs="Helvetica"/>
          <w:sz w:val="28"/>
          <w:szCs w:val="28"/>
        </w:rPr>
      </w:pPr>
    </w:p>
    <w:p w:rsidR="005B0151" w:rsidRPr="00B11349" w:rsidRDefault="005B0151" w:rsidP="005B0151">
      <w:pPr>
        <w:rPr>
          <w:rFonts w:ascii="Helvetica" w:hAnsi="Helvetica" w:cs="Helvetica"/>
          <w:sz w:val="28"/>
          <w:szCs w:val="28"/>
        </w:rPr>
      </w:pPr>
    </w:p>
    <w:p w:rsidR="006D6541" w:rsidRPr="00B11349" w:rsidRDefault="006D6541">
      <w:pPr>
        <w:rPr>
          <w:rFonts w:ascii="Helvetica" w:hAnsi="Helvetica" w:cs="Helvetica"/>
          <w:sz w:val="28"/>
          <w:szCs w:val="28"/>
        </w:rPr>
      </w:pPr>
    </w:p>
    <w:p w:rsidR="00B35574" w:rsidRDefault="00EC0590"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lastRenderedPageBreak/>
        <w:t>Mr. and Mrs. Wharton were ideal hosts. Both of them had fine taste, worldly culture, and income sufficient to entertain on a lavish scale (Strobel'1980:37).</w:t>
      </w:r>
      <w:r w:rsidR="002A48AA" w:rsidRPr="00B11349">
        <w:rPr>
          <w:rFonts w:ascii="Helvetica" w:hAnsi="Helvetica" w:cs="Helvetica"/>
          <w:sz w:val="28"/>
          <w:szCs w:val="28"/>
        </w:rPr>
        <w:t xml:space="preserve"> </w:t>
      </w:r>
      <w:r w:rsidRPr="00B11349">
        <w:rPr>
          <w:rFonts w:ascii="Helvetica" w:hAnsi="Helvetica" w:cs="Helvetica"/>
          <w:sz w:val="28"/>
          <w:szCs w:val="28"/>
        </w:rPr>
        <w:t>Their library was one of the finest in Texas at this time.</w:t>
      </w:r>
      <w:r w:rsidR="002A48AA" w:rsidRPr="00B11349">
        <w:rPr>
          <w:rFonts w:ascii="Helvetica" w:hAnsi="Helvetica" w:cs="Helvetica"/>
          <w:sz w:val="28"/>
          <w:szCs w:val="28"/>
        </w:rPr>
        <w:t xml:space="preserve">  </w:t>
      </w:r>
    </w:p>
    <w:p w:rsidR="00B35574" w:rsidRDefault="00B35574"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956638" w:rsidRPr="00B11349" w:rsidRDefault="00EC0590"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 xml:space="preserve">William Harris Wharton was born in </w:t>
      </w:r>
      <w:r w:rsidR="002A48AA" w:rsidRPr="00B11349">
        <w:rPr>
          <w:rFonts w:ascii="Helvetica" w:hAnsi="Helvetica" w:cs="Helvetica"/>
          <w:sz w:val="28"/>
          <w:szCs w:val="28"/>
        </w:rPr>
        <w:t>Albemarle</w:t>
      </w:r>
      <w:r w:rsidRPr="00B11349">
        <w:rPr>
          <w:rFonts w:ascii="Helvetica" w:hAnsi="Helvetica" w:cs="Helvetica"/>
          <w:sz w:val="28"/>
          <w:szCs w:val="28"/>
        </w:rPr>
        <w:t xml:space="preserve"> County, Virginia, in 1802.</w:t>
      </w:r>
      <w:r w:rsidR="002A48AA" w:rsidRPr="00B11349">
        <w:rPr>
          <w:rFonts w:ascii="Helvetica" w:hAnsi="Helvetica" w:cs="Helvetica"/>
          <w:sz w:val="28"/>
          <w:szCs w:val="28"/>
        </w:rPr>
        <w:t xml:space="preserve"> </w:t>
      </w:r>
      <w:r w:rsidRPr="00B11349">
        <w:rPr>
          <w:rFonts w:ascii="Helvetica" w:hAnsi="Helvetica" w:cs="Helvetica"/>
          <w:sz w:val="28"/>
          <w:szCs w:val="28"/>
        </w:rPr>
        <w:t xml:space="preserve"> He moved to Nashville, Tennessee while still a child. He was orphaned at the age of fourteen. He attended school in Nashville and was admitted to the bar in 1826.</w:t>
      </w:r>
      <w:r w:rsidR="002A48AA" w:rsidRPr="00B11349">
        <w:rPr>
          <w:rFonts w:ascii="Helvetica" w:hAnsi="Helvetica" w:cs="Helvetica"/>
          <w:sz w:val="28"/>
          <w:szCs w:val="28"/>
        </w:rPr>
        <w:t xml:space="preserve">  </w:t>
      </w:r>
      <w:r w:rsidRPr="00B11349">
        <w:rPr>
          <w:rFonts w:ascii="Helvetica" w:hAnsi="Helvetica" w:cs="Helvetica"/>
          <w:sz w:val="28"/>
          <w:szCs w:val="28"/>
        </w:rPr>
        <w:t>After his marriage to Sarah Ann Groce, the young couple returned to Nashville for business reasons.</w:t>
      </w:r>
      <w:r w:rsidR="002A48AA" w:rsidRPr="00B11349">
        <w:rPr>
          <w:rFonts w:ascii="Helvetica" w:hAnsi="Helvetica" w:cs="Helvetica"/>
          <w:sz w:val="28"/>
          <w:szCs w:val="28"/>
        </w:rPr>
        <w:t xml:space="preserve"> </w:t>
      </w:r>
      <w:r w:rsidRPr="00B11349">
        <w:rPr>
          <w:rFonts w:ascii="Helvetica" w:hAnsi="Helvetica" w:cs="Helvetica"/>
          <w:sz w:val="28"/>
          <w:szCs w:val="28"/>
        </w:rPr>
        <w:t xml:space="preserve"> In 1831, William and his family returned to Eagle Island to start a sugar plantation.</w:t>
      </w:r>
      <w:r w:rsidR="002A48AA" w:rsidRPr="00B11349">
        <w:rPr>
          <w:rFonts w:ascii="Helvetica" w:hAnsi="Helvetica" w:cs="Helvetica"/>
          <w:sz w:val="28"/>
          <w:szCs w:val="28"/>
        </w:rPr>
        <w:t xml:space="preserve">  </w:t>
      </w:r>
      <w:r w:rsidRPr="00B11349">
        <w:rPr>
          <w:rFonts w:ascii="Helvetica" w:hAnsi="Helvetica" w:cs="Helvetica"/>
          <w:sz w:val="28"/>
          <w:szCs w:val="28"/>
        </w:rPr>
        <w:t>He purchased a double set of machinery in Philadelphia</w:t>
      </w:r>
      <w:r w:rsidR="00B35574">
        <w:rPr>
          <w:rFonts w:ascii="Helvetica" w:hAnsi="Helvetica" w:cs="Helvetica"/>
          <w:sz w:val="28"/>
          <w:szCs w:val="28"/>
        </w:rPr>
        <w:t xml:space="preserve"> </w:t>
      </w:r>
      <w:r w:rsidRPr="00B11349">
        <w:rPr>
          <w:rFonts w:ascii="Helvetica" w:hAnsi="Helvetica" w:cs="Helvetica"/>
          <w:sz w:val="28"/>
          <w:szCs w:val="28"/>
        </w:rPr>
        <w:t>for use in the sugar house. The purpose for this redundancy was to have the spare parts necessary should a breakdown occur and so avoid any delay in production (Strobel 1980:37). William fought in the battle at Velasco, June 26, 1832, as a member of Capt. John Austin's company. In 1832 and 1833, he served as a delegate from Victoria to the conventions at San Felipe, holding the office of president in the 1833 convention.</w:t>
      </w:r>
      <w:r w:rsidR="002A48AA" w:rsidRPr="00B11349">
        <w:rPr>
          <w:rFonts w:ascii="Helvetica" w:hAnsi="Helvetica" w:cs="Helvetica"/>
          <w:sz w:val="28"/>
          <w:szCs w:val="28"/>
        </w:rPr>
        <w:t xml:space="preserve">  </w:t>
      </w:r>
      <w:r w:rsidRPr="00B11349">
        <w:rPr>
          <w:rFonts w:ascii="Helvetica" w:hAnsi="Helvetica" w:cs="Helvetica"/>
          <w:sz w:val="28"/>
          <w:szCs w:val="28"/>
        </w:rPr>
        <w:t xml:space="preserve">He, with Stephen F. Austin and Dr. Branch </w:t>
      </w:r>
      <w:r w:rsidR="00B94040">
        <w:rPr>
          <w:rFonts w:ascii="Helvetica" w:hAnsi="Helvetica" w:cs="Helvetica"/>
          <w:sz w:val="28"/>
          <w:szCs w:val="28"/>
        </w:rPr>
        <w:t>T</w:t>
      </w:r>
      <w:r w:rsidRPr="00B11349">
        <w:rPr>
          <w:rFonts w:ascii="Helvetica" w:hAnsi="Helvetica" w:cs="Helvetica"/>
          <w:sz w:val="28"/>
          <w:szCs w:val="28"/>
        </w:rPr>
        <w:t>. Archer, were</w:t>
      </w:r>
      <w:r w:rsidR="002A48AA" w:rsidRPr="00B11349">
        <w:rPr>
          <w:rFonts w:ascii="Helvetica" w:hAnsi="Helvetica" w:cs="Helvetica"/>
          <w:sz w:val="28"/>
          <w:szCs w:val="28"/>
        </w:rPr>
        <w:t xml:space="preserve"> </w:t>
      </w:r>
      <w:r w:rsidRPr="00B11349">
        <w:rPr>
          <w:rFonts w:ascii="Helvetica" w:hAnsi="Helvetica" w:cs="Helvetica"/>
          <w:sz w:val="28"/>
          <w:szCs w:val="28"/>
        </w:rPr>
        <w:t>commissioners to the United States to seek aid for the struggling Texans in their efforts for</w:t>
      </w:r>
      <w:r w:rsidR="00956638" w:rsidRPr="00B11349">
        <w:rPr>
          <w:rFonts w:ascii="Helvetica" w:hAnsi="Helvetica" w:cs="Helvetica"/>
          <w:sz w:val="28"/>
          <w:szCs w:val="28"/>
        </w:rPr>
        <w:t xml:space="preserve"> </w:t>
      </w:r>
      <w:r w:rsidRPr="00B11349">
        <w:rPr>
          <w:rFonts w:ascii="Helvetica" w:hAnsi="Helvetica" w:cs="Helvetica"/>
          <w:sz w:val="28"/>
          <w:szCs w:val="28"/>
        </w:rPr>
        <w:t xml:space="preserve">independence from Mexico. </w:t>
      </w:r>
      <w:r w:rsidR="002A48AA" w:rsidRPr="00B11349">
        <w:rPr>
          <w:rFonts w:ascii="Helvetica" w:hAnsi="Helvetica" w:cs="Helvetica"/>
          <w:sz w:val="28"/>
          <w:szCs w:val="28"/>
        </w:rPr>
        <w:t>William</w:t>
      </w:r>
      <w:r w:rsidRPr="00B11349">
        <w:rPr>
          <w:rFonts w:ascii="Helvetica" w:hAnsi="Helvetica" w:cs="Helvetica"/>
          <w:sz w:val="28"/>
          <w:szCs w:val="28"/>
        </w:rPr>
        <w:t xml:space="preserve"> was appointed the first Minister of the Republic of Texas to Washington City by President Houston in November, 1836.</w:t>
      </w:r>
      <w:r w:rsidR="002A48AA" w:rsidRPr="00B11349">
        <w:rPr>
          <w:rFonts w:ascii="Helvetica" w:hAnsi="Helvetica" w:cs="Helvetica"/>
          <w:sz w:val="28"/>
          <w:szCs w:val="28"/>
        </w:rPr>
        <w:t xml:space="preserve">  </w:t>
      </w:r>
      <w:r w:rsidRPr="00B11349">
        <w:rPr>
          <w:rFonts w:ascii="Helvetica" w:hAnsi="Helvetica" w:cs="Helvetica"/>
          <w:sz w:val="28"/>
          <w:szCs w:val="28"/>
        </w:rPr>
        <w:t>In 1837, William was elected senator and his brother</w:t>
      </w:r>
      <w:r w:rsidR="00956638" w:rsidRPr="00B11349">
        <w:rPr>
          <w:rFonts w:ascii="Helvetica" w:hAnsi="Helvetica" w:cs="Helvetica"/>
          <w:sz w:val="28"/>
          <w:szCs w:val="28"/>
        </w:rPr>
        <w:t>,</w:t>
      </w:r>
      <w:r w:rsidRPr="00B11349">
        <w:rPr>
          <w:rFonts w:ascii="Helvetica" w:hAnsi="Helvetica" w:cs="Helvetica"/>
          <w:sz w:val="28"/>
          <w:szCs w:val="28"/>
        </w:rPr>
        <w:t xml:space="preserve"> John A. Wharton was elected representative.</w:t>
      </w:r>
      <w:r w:rsidR="00B22D97">
        <w:rPr>
          <w:rFonts w:ascii="Helvetica" w:hAnsi="Helvetica" w:cs="Helvetica"/>
          <w:sz w:val="28"/>
          <w:szCs w:val="28"/>
        </w:rPr>
        <w:t xml:space="preserve"> </w:t>
      </w:r>
      <w:r w:rsidR="00956638" w:rsidRPr="00B11349">
        <w:rPr>
          <w:rFonts w:ascii="Helvetica" w:hAnsi="Helvetica" w:cs="Helvetica"/>
          <w:sz w:val="28"/>
          <w:szCs w:val="28"/>
        </w:rPr>
        <w:t>T</w:t>
      </w:r>
      <w:r w:rsidRPr="00B11349">
        <w:rPr>
          <w:rFonts w:ascii="Helvetica" w:hAnsi="Helvetica" w:cs="Helvetica"/>
          <w:sz w:val="28"/>
          <w:szCs w:val="28"/>
        </w:rPr>
        <w:t xml:space="preserve">he family </w:t>
      </w:r>
      <w:r w:rsidR="00956638" w:rsidRPr="00B11349">
        <w:rPr>
          <w:rFonts w:ascii="Helvetica" w:hAnsi="Helvetica" w:cs="Helvetica"/>
          <w:sz w:val="28"/>
          <w:szCs w:val="28"/>
        </w:rPr>
        <w:t>moved</w:t>
      </w:r>
      <w:r w:rsidRPr="00B11349">
        <w:rPr>
          <w:rFonts w:ascii="Helvetica" w:hAnsi="Helvetica" w:cs="Helvetica"/>
          <w:sz w:val="28"/>
          <w:szCs w:val="28"/>
        </w:rPr>
        <w:t xml:space="preserve"> to Houston, then the capitol of the Republic of</w:t>
      </w:r>
      <w:r w:rsidR="002A48AA" w:rsidRPr="00B11349">
        <w:rPr>
          <w:rFonts w:ascii="Helvetica" w:hAnsi="Helvetica" w:cs="Helvetica"/>
          <w:sz w:val="28"/>
          <w:szCs w:val="28"/>
        </w:rPr>
        <w:t xml:space="preserve"> </w:t>
      </w:r>
      <w:r w:rsidRPr="00B11349">
        <w:rPr>
          <w:rFonts w:ascii="Helvetica" w:hAnsi="Helvetica" w:cs="Helvetica"/>
          <w:sz w:val="28"/>
          <w:szCs w:val="28"/>
        </w:rPr>
        <w:t>Texas, and stayed there until the unfortunate accident that took the life of Will</w:t>
      </w:r>
      <w:r w:rsidR="00956638" w:rsidRPr="00B11349">
        <w:rPr>
          <w:rFonts w:ascii="Helvetica" w:hAnsi="Helvetica" w:cs="Helvetica"/>
          <w:sz w:val="28"/>
          <w:szCs w:val="28"/>
        </w:rPr>
        <w:t>iam.</w:t>
      </w:r>
      <w:r w:rsidR="002A48AA" w:rsidRPr="00B11349">
        <w:rPr>
          <w:rFonts w:ascii="Helvetica" w:hAnsi="Helvetica" w:cs="Helvetica"/>
          <w:sz w:val="28"/>
          <w:szCs w:val="28"/>
        </w:rPr>
        <w:t xml:space="preserve">  </w:t>
      </w:r>
      <w:r w:rsidRPr="00B11349">
        <w:rPr>
          <w:rFonts w:ascii="Helvetica" w:hAnsi="Helvetica" w:cs="Helvetica"/>
          <w:sz w:val="28"/>
          <w:szCs w:val="28"/>
        </w:rPr>
        <w:t xml:space="preserve">It seems that on a visit to Col. Leonard W. Groce, he accidentally shot himself when drawing his holster pistol from </w:t>
      </w:r>
      <w:r w:rsidR="00FF7FBB">
        <w:rPr>
          <w:rFonts w:ascii="Helvetica" w:hAnsi="Helvetica" w:cs="Helvetica"/>
          <w:sz w:val="28"/>
          <w:szCs w:val="28"/>
        </w:rPr>
        <w:t>i</w:t>
      </w:r>
      <w:r w:rsidRPr="00B11349">
        <w:rPr>
          <w:rFonts w:ascii="Helvetica" w:hAnsi="Helvetica" w:cs="Helvetica"/>
          <w:sz w:val="28"/>
          <w:szCs w:val="28"/>
        </w:rPr>
        <w:t>ts scabbard while dismounting to go in the house.</w:t>
      </w:r>
      <w:r w:rsidR="002A48AA" w:rsidRPr="00B11349">
        <w:rPr>
          <w:rFonts w:ascii="Helvetica" w:hAnsi="Helvetica" w:cs="Helvetica"/>
          <w:sz w:val="28"/>
          <w:szCs w:val="28"/>
        </w:rPr>
        <w:t xml:space="preserve">  </w:t>
      </w:r>
    </w:p>
    <w:p w:rsidR="00956638" w:rsidRPr="00B11349" w:rsidRDefault="00956638"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C0590" w:rsidRPr="00B11349" w:rsidRDefault="00EC0590"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 xml:space="preserve">John Austin Wharton, the brother of William H. Wharton, was born in </w:t>
      </w:r>
      <w:r w:rsidR="002A48AA" w:rsidRPr="00B11349">
        <w:rPr>
          <w:rFonts w:ascii="Helvetica" w:hAnsi="Helvetica" w:cs="Helvetica"/>
          <w:sz w:val="28"/>
          <w:szCs w:val="28"/>
        </w:rPr>
        <w:t>Nashville</w:t>
      </w:r>
      <w:r w:rsidRPr="00B11349">
        <w:rPr>
          <w:rFonts w:ascii="Helvetica" w:hAnsi="Helvetica" w:cs="Helvetica"/>
          <w:sz w:val="28"/>
          <w:szCs w:val="28"/>
        </w:rPr>
        <w:t>, Tennessee, April, 1806.</w:t>
      </w:r>
      <w:r w:rsidR="00A44AD6" w:rsidRPr="00B11349">
        <w:rPr>
          <w:rFonts w:ascii="Helvetica" w:hAnsi="Helvetica" w:cs="Helvetica"/>
          <w:sz w:val="28"/>
          <w:szCs w:val="28"/>
        </w:rPr>
        <w:t xml:space="preserve"> </w:t>
      </w:r>
      <w:r w:rsidRPr="00B11349">
        <w:rPr>
          <w:rFonts w:ascii="Helvetica" w:hAnsi="Helvetica" w:cs="Helvetica"/>
          <w:sz w:val="28"/>
          <w:szCs w:val="28"/>
        </w:rPr>
        <w:t xml:space="preserve"> He was orphaned at the age of ten and he and his brother were raised by a wealthy and capable uncle.</w:t>
      </w:r>
      <w:r w:rsidR="00A44AD6" w:rsidRPr="00B11349">
        <w:rPr>
          <w:rFonts w:ascii="Helvetica" w:hAnsi="Helvetica" w:cs="Helvetica"/>
          <w:sz w:val="28"/>
          <w:szCs w:val="28"/>
        </w:rPr>
        <w:t xml:space="preserve"> </w:t>
      </w:r>
      <w:r w:rsidR="00C717AB">
        <w:rPr>
          <w:rFonts w:ascii="Helvetica" w:hAnsi="Helvetica" w:cs="Helvetica"/>
          <w:sz w:val="28"/>
          <w:szCs w:val="28"/>
        </w:rPr>
        <w:t>H</w:t>
      </w:r>
      <w:r w:rsidRPr="00B11349">
        <w:rPr>
          <w:rFonts w:ascii="Helvetica" w:hAnsi="Helvetica" w:cs="Helvetica"/>
          <w:sz w:val="28"/>
          <w:szCs w:val="28"/>
        </w:rPr>
        <w:t>e was admitted to the bar</w:t>
      </w:r>
      <w:r w:rsidR="00B35574">
        <w:rPr>
          <w:rFonts w:ascii="Helvetica" w:hAnsi="Helvetica" w:cs="Helvetica"/>
          <w:sz w:val="28"/>
          <w:szCs w:val="28"/>
        </w:rPr>
        <w:t xml:space="preserve"> </w:t>
      </w:r>
      <w:r w:rsidRPr="00B11349">
        <w:rPr>
          <w:rFonts w:ascii="Helvetica" w:hAnsi="Helvetica" w:cs="Helvetica"/>
          <w:sz w:val="28"/>
          <w:szCs w:val="28"/>
        </w:rPr>
        <w:t>before he was twenty-one, but found the field overcrowded.</w:t>
      </w:r>
      <w:r w:rsidR="00A44AD6" w:rsidRPr="00B11349">
        <w:rPr>
          <w:rFonts w:ascii="Helvetica" w:hAnsi="Helvetica" w:cs="Helvetica"/>
          <w:sz w:val="28"/>
          <w:szCs w:val="28"/>
        </w:rPr>
        <w:t xml:space="preserve">  </w:t>
      </w:r>
      <w:r w:rsidRPr="00B11349">
        <w:rPr>
          <w:rFonts w:ascii="Helvetica" w:hAnsi="Helvetica" w:cs="Helvetica"/>
          <w:sz w:val="28"/>
          <w:szCs w:val="28"/>
        </w:rPr>
        <w:t>He moved to New</w:t>
      </w:r>
      <w:r w:rsidR="00B35574">
        <w:rPr>
          <w:rFonts w:ascii="Helvetica" w:hAnsi="Helvetica" w:cs="Helvetica"/>
          <w:sz w:val="28"/>
          <w:szCs w:val="28"/>
        </w:rPr>
        <w:t xml:space="preserve"> </w:t>
      </w:r>
      <w:r w:rsidRPr="00B11349">
        <w:rPr>
          <w:rFonts w:ascii="Helvetica" w:hAnsi="Helvetica" w:cs="Helvetica"/>
          <w:sz w:val="28"/>
          <w:szCs w:val="28"/>
        </w:rPr>
        <w:t xml:space="preserve">Orleans in 1830 where he practiced law for three years. In 1833, he joined his brother in Texas. He attended the Consultation of 1835 as a delegate from Columbia, and served briefly as a member of the General Council of the Provisional Government. He joined the Texas army and served as Adjutant General on Houston's staff and participated with valor at San Jacinto. He was elected Representative from </w:t>
      </w:r>
      <w:r w:rsidRPr="00B11349">
        <w:rPr>
          <w:rFonts w:ascii="Helvetica" w:hAnsi="Helvetica" w:cs="Helvetica"/>
          <w:sz w:val="28"/>
          <w:szCs w:val="28"/>
        </w:rPr>
        <w:lastRenderedPageBreak/>
        <w:t>Brazoria for the First and Third Congresses.</w:t>
      </w:r>
      <w:r w:rsidR="002A48AA" w:rsidRPr="00B11349">
        <w:rPr>
          <w:rFonts w:ascii="Helvetica" w:hAnsi="Helvetica" w:cs="Helvetica"/>
          <w:sz w:val="28"/>
          <w:szCs w:val="28"/>
        </w:rPr>
        <w:t xml:space="preserve">  </w:t>
      </w:r>
      <w:r w:rsidRPr="00B11349">
        <w:rPr>
          <w:rFonts w:ascii="Helvetica" w:hAnsi="Helvetica" w:cs="Helvetica"/>
          <w:sz w:val="28"/>
          <w:szCs w:val="28"/>
        </w:rPr>
        <w:t>He died in December, 1838, and</w:t>
      </w:r>
      <w:r w:rsidR="002A48AA" w:rsidRPr="00B11349">
        <w:rPr>
          <w:rFonts w:ascii="Helvetica" w:hAnsi="Helvetica" w:cs="Helvetica"/>
          <w:sz w:val="28"/>
          <w:szCs w:val="28"/>
        </w:rPr>
        <w:t xml:space="preserve"> </w:t>
      </w:r>
      <w:r w:rsidRPr="00B11349">
        <w:rPr>
          <w:rFonts w:ascii="Helvetica" w:hAnsi="Helvetica" w:cs="Helvetica"/>
          <w:sz w:val="28"/>
          <w:szCs w:val="28"/>
        </w:rPr>
        <w:t xml:space="preserve">was buried with military and Masonic rites. His funeral oration was delivered by former President David G. Burnet. President Burnet said of him, that "he was the keenest blade on the </w:t>
      </w:r>
      <w:r w:rsidR="00156FFA" w:rsidRPr="00B11349">
        <w:rPr>
          <w:rFonts w:ascii="Helvetica" w:hAnsi="Helvetica" w:cs="Helvetica"/>
          <w:sz w:val="28"/>
          <w:szCs w:val="28"/>
        </w:rPr>
        <w:t>field</w:t>
      </w:r>
      <w:r w:rsidRPr="00B11349">
        <w:rPr>
          <w:rFonts w:ascii="Helvetica" w:hAnsi="Helvetica" w:cs="Helvetica"/>
          <w:sz w:val="28"/>
          <w:szCs w:val="28"/>
        </w:rPr>
        <w:t xml:space="preserve"> of San Jacinto"</w:t>
      </w:r>
      <w:r w:rsidR="00C717AB">
        <w:rPr>
          <w:rFonts w:ascii="Helvetica" w:hAnsi="Helvetica" w:cs="Helvetica"/>
          <w:sz w:val="28"/>
          <w:szCs w:val="28"/>
        </w:rPr>
        <w:t xml:space="preserve">.  </w:t>
      </w:r>
      <w:r w:rsidRPr="00B11349">
        <w:rPr>
          <w:rFonts w:ascii="Helvetica" w:hAnsi="Helvetica" w:cs="Helvetica"/>
          <w:sz w:val="28"/>
          <w:szCs w:val="28"/>
        </w:rPr>
        <w:t xml:space="preserve"> He was buried in Houston, but later his remains were removed to Eagle Island (Berlet 1971:35). </w:t>
      </w:r>
      <w:r w:rsidR="00C717AB">
        <w:rPr>
          <w:rFonts w:ascii="Helvetica" w:hAnsi="Helvetica" w:cs="Helvetica"/>
          <w:sz w:val="28"/>
          <w:szCs w:val="28"/>
        </w:rPr>
        <w:t xml:space="preserve"> </w:t>
      </w:r>
      <w:r w:rsidRPr="00B11349">
        <w:rPr>
          <w:rFonts w:ascii="Helvetica" w:hAnsi="Helvetica" w:cs="Helvetica"/>
          <w:sz w:val="28"/>
          <w:szCs w:val="28"/>
        </w:rPr>
        <w:t>When Wharton County, Texas, was organized in 1846, it was named in honor of the role of the Wharton Brothers in the building of the Republic of Texas.</w:t>
      </w:r>
    </w:p>
    <w:p w:rsidR="00166F92" w:rsidRPr="00B11349" w:rsidRDefault="00166F92"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C0590" w:rsidRPr="00B11349" w:rsidRDefault="00EC0590"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Waller Wharton was born to William and Sarah Ann in</w:t>
      </w:r>
      <w:r w:rsidR="00B11349">
        <w:rPr>
          <w:rFonts w:ascii="Helvetica" w:hAnsi="Helvetica" w:cs="Helvetica"/>
          <w:sz w:val="28"/>
          <w:szCs w:val="28"/>
        </w:rPr>
        <w:t xml:space="preserve"> </w:t>
      </w:r>
      <w:r w:rsidR="00B11349" w:rsidRPr="00B11349">
        <w:rPr>
          <w:rFonts w:ascii="Helvetica" w:hAnsi="Helvetica" w:cs="Helvetica"/>
          <w:sz w:val="28"/>
          <w:szCs w:val="28"/>
        </w:rPr>
        <w:t>Nashville, Tennessee</w:t>
      </w:r>
      <w:r w:rsidRPr="00B11349">
        <w:rPr>
          <w:rFonts w:ascii="Helvetica" w:hAnsi="Helvetica" w:cs="Helvetica"/>
          <w:sz w:val="28"/>
          <w:szCs w:val="28"/>
        </w:rPr>
        <w:t>, in</w:t>
      </w:r>
      <w:r w:rsidR="00B11349">
        <w:rPr>
          <w:rFonts w:ascii="Helvetica" w:hAnsi="Helvetica" w:cs="Helvetica"/>
          <w:sz w:val="28"/>
          <w:szCs w:val="28"/>
        </w:rPr>
        <w:t xml:space="preserve"> </w:t>
      </w:r>
      <w:r w:rsidRPr="00B11349">
        <w:rPr>
          <w:rFonts w:ascii="Helvetica" w:hAnsi="Helvetica" w:cs="Helvetica"/>
          <w:sz w:val="28"/>
          <w:szCs w:val="28"/>
        </w:rPr>
        <w:t xml:space="preserve">1829. </w:t>
      </w:r>
      <w:r w:rsidR="00801CDF">
        <w:rPr>
          <w:rFonts w:ascii="Helvetica" w:hAnsi="Helvetica" w:cs="Helvetica"/>
          <w:sz w:val="28"/>
          <w:szCs w:val="28"/>
        </w:rPr>
        <w:t xml:space="preserve"> </w:t>
      </w:r>
      <w:r w:rsidRPr="00B11349">
        <w:rPr>
          <w:rFonts w:ascii="Helvetica" w:hAnsi="Helvetica" w:cs="Helvetica"/>
          <w:sz w:val="28"/>
          <w:szCs w:val="28"/>
        </w:rPr>
        <w:t>William changed his son's name to John A. Wharton shortly after the death of his brother. When William died, Sarah Ann devoted her life to the rearing of her only child.</w:t>
      </w:r>
      <w:r w:rsidR="00B11349">
        <w:rPr>
          <w:rFonts w:ascii="Helvetica" w:hAnsi="Helvetica" w:cs="Helvetica"/>
          <w:sz w:val="28"/>
          <w:szCs w:val="28"/>
        </w:rPr>
        <w:t xml:space="preserve">  </w:t>
      </w:r>
      <w:r w:rsidRPr="00B11349">
        <w:rPr>
          <w:rFonts w:ascii="Helvetica" w:hAnsi="Helvetica" w:cs="Helvetica"/>
          <w:sz w:val="28"/>
          <w:szCs w:val="28"/>
        </w:rPr>
        <w:t xml:space="preserve">He was sent to South Carolina to attend college, and when he </w:t>
      </w:r>
      <w:r w:rsidR="00156FFA" w:rsidRPr="00B11349">
        <w:rPr>
          <w:rFonts w:ascii="Helvetica" w:hAnsi="Helvetica" w:cs="Helvetica"/>
          <w:sz w:val="28"/>
          <w:szCs w:val="28"/>
        </w:rPr>
        <w:t>finished</w:t>
      </w:r>
      <w:r w:rsidRPr="00B11349">
        <w:rPr>
          <w:rFonts w:ascii="Helvetica" w:hAnsi="Helvetica" w:cs="Helvetica"/>
          <w:sz w:val="28"/>
          <w:szCs w:val="28"/>
        </w:rPr>
        <w:t>, he read law under the Hon. William Preston, the famous lawyer and statesman of Columbia, South Carolina. He married Penelope Johnson, the daughter of the governor of South Carolina.</w:t>
      </w:r>
      <w:r w:rsidR="00156FFA" w:rsidRPr="00B11349">
        <w:rPr>
          <w:rFonts w:ascii="Helvetica" w:hAnsi="Helvetica" w:cs="Helvetica"/>
          <w:sz w:val="28"/>
          <w:szCs w:val="28"/>
        </w:rPr>
        <w:t xml:space="preserve"> </w:t>
      </w:r>
      <w:r w:rsidRPr="00B11349">
        <w:rPr>
          <w:rFonts w:ascii="Helvetica" w:hAnsi="Helvetica" w:cs="Helvetica"/>
          <w:sz w:val="28"/>
          <w:szCs w:val="28"/>
        </w:rPr>
        <w:t>John was elected Attorney of Brazoria County and</w:t>
      </w:r>
      <w:r w:rsidR="00156FFA" w:rsidRPr="00B11349">
        <w:rPr>
          <w:rFonts w:ascii="Helvetica" w:hAnsi="Helvetica" w:cs="Helvetica"/>
          <w:sz w:val="28"/>
          <w:szCs w:val="28"/>
        </w:rPr>
        <w:t xml:space="preserve"> </w:t>
      </w:r>
      <w:r w:rsidRPr="00B11349">
        <w:rPr>
          <w:rFonts w:ascii="Helvetica" w:hAnsi="Helvetica" w:cs="Helvetica"/>
          <w:sz w:val="28"/>
          <w:szCs w:val="28"/>
        </w:rPr>
        <w:t>later Sheriff. When the Civil War started, he raised a company and became a member of the 8th Texas Cavalry, better known as Terry's Rangers.</w:t>
      </w:r>
      <w:r w:rsidR="00156FFA" w:rsidRPr="00B11349">
        <w:rPr>
          <w:rFonts w:ascii="Helvetica" w:hAnsi="Helvetica" w:cs="Helvetica"/>
          <w:sz w:val="28"/>
          <w:szCs w:val="28"/>
        </w:rPr>
        <w:t xml:space="preserve">  </w:t>
      </w:r>
      <w:r w:rsidRPr="00B11349">
        <w:rPr>
          <w:rFonts w:ascii="Helvetica" w:hAnsi="Helvetica" w:cs="Helvetica"/>
          <w:sz w:val="28"/>
          <w:szCs w:val="28"/>
        </w:rPr>
        <w:t>On the death of</w:t>
      </w:r>
      <w:r w:rsidR="00156FFA" w:rsidRPr="00B11349">
        <w:rPr>
          <w:rFonts w:ascii="Helvetica" w:hAnsi="Helvetica" w:cs="Helvetica"/>
          <w:sz w:val="28"/>
          <w:szCs w:val="28"/>
        </w:rPr>
        <w:t xml:space="preserve"> </w:t>
      </w:r>
      <w:r w:rsidRPr="00B11349">
        <w:rPr>
          <w:rFonts w:ascii="Helvetica" w:hAnsi="Helvetica" w:cs="Helvetica"/>
          <w:sz w:val="28"/>
          <w:szCs w:val="28"/>
        </w:rPr>
        <w:t>Col. B. F. Terry, he was elected colonel of the regiment.</w:t>
      </w:r>
      <w:r w:rsidR="00156FFA" w:rsidRPr="00B11349">
        <w:rPr>
          <w:rFonts w:ascii="Helvetica" w:hAnsi="Helvetica" w:cs="Helvetica"/>
          <w:sz w:val="28"/>
          <w:szCs w:val="28"/>
        </w:rPr>
        <w:t xml:space="preserve">  </w:t>
      </w:r>
      <w:r w:rsidRPr="00B11349">
        <w:rPr>
          <w:rFonts w:ascii="Helvetica" w:hAnsi="Helvetica" w:cs="Helvetica"/>
          <w:sz w:val="28"/>
          <w:szCs w:val="28"/>
        </w:rPr>
        <w:t xml:space="preserve">He </w:t>
      </w:r>
      <w:r w:rsidR="002A48AA" w:rsidRPr="00B11349">
        <w:rPr>
          <w:rFonts w:ascii="Helvetica" w:hAnsi="Helvetica" w:cs="Helvetica"/>
          <w:sz w:val="28"/>
          <w:szCs w:val="28"/>
        </w:rPr>
        <w:t>finally</w:t>
      </w:r>
      <w:r w:rsidRPr="00B11349">
        <w:rPr>
          <w:rFonts w:ascii="Helvetica" w:hAnsi="Helvetica" w:cs="Helvetica"/>
          <w:sz w:val="28"/>
          <w:szCs w:val="28"/>
        </w:rPr>
        <w:t xml:space="preserve"> rose to the</w:t>
      </w:r>
      <w:r w:rsidR="00156FFA" w:rsidRPr="00B11349">
        <w:rPr>
          <w:rFonts w:ascii="Helvetica" w:hAnsi="Helvetica" w:cs="Helvetica"/>
          <w:sz w:val="28"/>
          <w:szCs w:val="28"/>
        </w:rPr>
        <w:t xml:space="preserve"> </w:t>
      </w:r>
      <w:r w:rsidRPr="00B11349">
        <w:rPr>
          <w:rFonts w:ascii="Helvetica" w:hAnsi="Helvetica" w:cs="Helvetica"/>
          <w:sz w:val="28"/>
          <w:szCs w:val="28"/>
        </w:rPr>
        <w:t>rank of Major General, with command of all Cavalry west of the Mississippi River.</w:t>
      </w:r>
      <w:r w:rsidR="00156FFA" w:rsidRPr="00B11349">
        <w:rPr>
          <w:rFonts w:ascii="Helvetica" w:hAnsi="Helvetica" w:cs="Helvetica"/>
          <w:sz w:val="28"/>
          <w:szCs w:val="28"/>
        </w:rPr>
        <w:t xml:space="preserve">  </w:t>
      </w:r>
      <w:r w:rsidRPr="00B11349">
        <w:rPr>
          <w:rFonts w:ascii="Helvetica" w:hAnsi="Helvetica" w:cs="Helvetica"/>
          <w:sz w:val="28"/>
          <w:szCs w:val="28"/>
        </w:rPr>
        <w:t xml:space="preserve">He survived the war only to be killed by one of his former command, Col. George Baylor, at the old Fannin House </w:t>
      </w:r>
      <w:r w:rsidR="00156FFA" w:rsidRPr="00B11349">
        <w:rPr>
          <w:rFonts w:ascii="Helvetica" w:hAnsi="Helvetica" w:cs="Helvetica"/>
          <w:sz w:val="28"/>
          <w:szCs w:val="28"/>
        </w:rPr>
        <w:t>in</w:t>
      </w:r>
      <w:r w:rsidRPr="00B11349">
        <w:rPr>
          <w:rFonts w:ascii="Helvetica" w:hAnsi="Helvetica" w:cs="Helvetica"/>
          <w:sz w:val="28"/>
          <w:szCs w:val="28"/>
        </w:rPr>
        <w:t xml:space="preserve"> Houston.</w:t>
      </w:r>
    </w:p>
    <w:p w:rsidR="002A48AA" w:rsidRPr="00B11349" w:rsidRDefault="002A48AA" w:rsidP="00EC05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BD1D70" w:rsidRPr="00B11349" w:rsidRDefault="00EC0590"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With the death of her son,</w:t>
      </w:r>
      <w:r w:rsidR="002A48AA" w:rsidRPr="00B11349">
        <w:rPr>
          <w:rFonts w:ascii="Helvetica" w:hAnsi="Helvetica" w:cs="Helvetica"/>
          <w:sz w:val="28"/>
          <w:szCs w:val="28"/>
        </w:rPr>
        <w:t xml:space="preserve"> </w:t>
      </w:r>
      <w:r w:rsidRPr="00B11349">
        <w:rPr>
          <w:rFonts w:ascii="Helvetica" w:hAnsi="Helvetica" w:cs="Helvetica"/>
          <w:sz w:val="28"/>
          <w:szCs w:val="28"/>
        </w:rPr>
        <w:t>Sarah Ann undertook the task of rearing and educating John's only child, Kate Ross Wharton. In 1871, Kate Ross died at the age of eighteen. In 1876, Penelope Johnson Wharton died leaving Sarah Ann alone.</w:t>
      </w:r>
      <w:r w:rsidR="00156FFA" w:rsidRPr="00B11349">
        <w:rPr>
          <w:rFonts w:ascii="Helvetica" w:hAnsi="Helvetica" w:cs="Helvetica"/>
          <w:sz w:val="28"/>
          <w:szCs w:val="28"/>
        </w:rPr>
        <w:t xml:space="preserve">  </w:t>
      </w:r>
      <w:r w:rsidRPr="00B11349">
        <w:rPr>
          <w:rFonts w:ascii="Helvetica" w:hAnsi="Helvetica" w:cs="Helvetica"/>
          <w:sz w:val="28"/>
          <w:szCs w:val="28"/>
        </w:rPr>
        <w:t>An</w:t>
      </w:r>
      <w:r w:rsidR="00347BFA" w:rsidRPr="00B11349">
        <w:rPr>
          <w:rFonts w:ascii="Helvetica" w:hAnsi="Helvetica" w:cs="Helvetica"/>
          <w:sz w:val="28"/>
          <w:szCs w:val="28"/>
        </w:rPr>
        <w:t xml:space="preserve"> </w:t>
      </w:r>
      <w:r w:rsidR="00DD0D11" w:rsidRPr="00B11349">
        <w:rPr>
          <w:rFonts w:ascii="Helvetica" w:hAnsi="Helvetica" w:cs="Helvetica"/>
          <w:sz w:val="28"/>
          <w:szCs w:val="28"/>
        </w:rPr>
        <w:t>impoverished Sarah died in 1878 and was buried near her granddaughter and daughter-in-law on the south side of Eagle Lake.</w:t>
      </w:r>
      <w:r w:rsidR="00BD1D70" w:rsidRPr="00B11349">
        <w:rPr>
          <w:rFonts w:ascii="Helvetica" w:hAnsi="Helvetica" w:cs="Helvetica"/>
          <w:sz w:val="28"/>
          <w:szCs w:val="28"/>
        </w:rPr>
        <w:t xml:space="preserve">  </w:t>
      </w:r>
    </w:p>
    <w:p w:rsidR="00BD1D70" w:rsidRPr="00B11349" w:rsidRDefault="00BD1D70"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DD0D11" w:rsidRPr="00B11349" w:rsidRDefault="00DD0D11"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By 1879, only 3,325 acres remained of the original plantation. This property was willed to Sarah Ann's nephew, William Wharton Groce (Deed Vol. T, 1879:92).</w:t>
      </w:r>
      <w:r w:rsidR="00BD1D70" w:rsidRPr="00B11349">
        <w:rPr>
          <w:rFonts w:ascii="Helvetica" w:hAnsi="Helvetica" w:cs="Helvetica"/>
          <w:sz w:val="28"/>
          <w:szCs w:val="28"/>
        </w:rPr>
        <w:t xml:space="preserve">  </w:t>
      </w:r>
      <w:r w:rsidRPr="00B11349">
        <w:rPr>
          <w:rFonts w:ascii="Helvetica" w:hAnsi="Helvetica" w:cs="Helvetica"/>
          <w:sz w:val="28"/>
          <w:szCs w:val="28"/>
        </w:rPr>
        <w:t>In 1881, he sold 3,125 acres to Harris Masterson for $983.57 (Deed Vol. T.</w:t>
      </w:r>
      <w:r w:rsidR="00BD1D70" w:rsidRPr="00B11349">
        <w:rPr>
          <w:rFonts w:ascii="Helvetica" w:hAnsi="Helvetica" w:cs="Helvetica"/>
          <w:sz w:val="28"/>
          <w:szCs w:val="28"/>
        </w:rPr>
        <w:t xml:space="preserve"> </w:t>
      </w:r>
      <w:r w:rsidRPr="00B11349">
        <w:rPr>
          <w:rFonts w:ascii="Helvetica" w:hAnsi="Helvetica" w:cs="Helvetica"/>
          <w:sz w:val="28"/>
          <w:szCs w:val="28"/>
        </w:rPr>
        <w:t>1881:342).</w:t>
      </w:r>
      <w:r w:rsidR="00BD1D70" w:rsidRPr="00B11349">
        <w:rPr>
          <w:rFonts w:ascii="Helvetica" w:hAnsi="Helvetica" w:cs="Helvetica"/>
          <w:sz w:val="28"/>
          <w:szCs w:val="28"/>
        </w:rPr>
        <w:t xml:space="preserve">  </w:t>
      </w:r>
      <w:r w:rsidRPr="00B11349">
        <w:rPr>
          <w:rFonts w:ascii="Helvetica" w:hAnsi="Helvetica" w:cs="Helvetica"/>
          <w:sz w:val="28"/>
          <w:szCs w:val="28"/>
        </w:rPr>
        <w:t>This money was used to pay off debts incurred by Sarah Ann before her death. William Groce retained the residence including 200 acres of land as a</w:t>
      </w:r>
      <w:r w:rsidR="00BD1D70" w:rsidRPr="00B11349">
        <w:rPr>
          <w:rFonts w:ascii="Helvetica" w:hAnsi="Helvetica" w:cs="Helvetica"/>
          <w:sz w:val="28"/>
          <w:szCs w:val="28"/>
        </w:rPr>
        <w:t xml:space="preserve"> </w:t>
      </w:r>
      <w:r w:rsidRPr="00B11349">
        <w:rPr>
          <w:rFonts w:ascii="Helvetica" w:hAnsi="Helvetica" w:cs="Helvetica"/>
          <w:sz w:val="28"/>
          <w:szCs w:val="28"/>
        </w:rPr>
        <w:t>homestead.</w:t>
      </w:r>
      <w:r w:rsidR="00BD1D70" w:rsidRPr="00B11349">
        <w:rPr>
          <w:rFonts w:ascii="Helvetica" w:hAnsi="Helvetica" w:cs="Helvetica"/>
          <w:sz w:val="28"/>
          <w:szCs w:val="28"/>
        </w:rPr>
        <w:t xml:space="preserve"> </w:t>
      </w:r>
      <w:r w:rsidRPr="00B11349">
        <w:rPr>
          <w:rFonts w:ascii="Helvetica" w:hAnsi="Helvetica" w:cs="Helvetica"/>
          <w:sz w:val="28"/>
          <w:szCs w:val="28"/>
        </w:rPr>
        <w:t xml:space="preserve">Masterson sold the 3,125 </w:t>
      </w:r>
      <w:r w:rsidRPr="00B11349">
        <w:rPr>
          <w:rFonts w:ascii="Helvetica" w:hAnsi="Helvetica" w:cs="Helvetica"/>
          <w:sz w:val="28"/>
          <w:szCs w:val="28"/>
        </w:rPr>
        <w:lastRenderedPageBreak/>
        <w:t>acres to a northern syndicate who in turn</w:t>
      </w:r>
      <w:r w:rsidR="00BD1D70" w:rsidRPr="00B11349">
        <w:rPr>
          <w:rFonts w:ascii="Helvetica" w:hAnsi="Helvetica" w:cs="Helvetica"/>
          <w:sz w:val="28"/>
          <w:szCs w:val="28"/>
        </w:rPr>
        <w:t xml:space="preserve"> </w:t>
      </w:r>
      <w:r w:rsidRPr="00B11349">
        <w:rPr>
          <w:rFonts w:ascii="Helvetica" w:hAnsi="Helvetica" w:cs="Helvetica"/>
          <w:sz w:val="28"/>
          <w:szCs w:val="28"/>
        </w:rPr>
        <w:t xml:space="preserve">subdivided the property into small farms and sold them. In 1892, Leonard </w:t>
      </w:r>
      <w:r w:rsidR="00FF7FBB">
        <w:rPr>
          <w:rFonts w:ascii="Helvetica" w:hAnsi="Helvetica" w:cs="Helvetica"/>
          <w:sz w:val="28"/>
          <w:szCs w:val="28"/>
        </w:rPr>
        <w:t>C.</w:t>
      </w:r>
      <w:r w:rsidR="00BD1D70" w:rsidRPr="00B11349">
        <w:rPr>
          <w:rFonts w:ascii="Helvetica" w:hAnsi="Helvetica" w:cs="Helvetica"/>
          <w:sz w:val="28"/>
          <w:szCs w:val="28"/>
        </w:rPr>
        <w:t xml:space="preserve"> </w:t>
      </w:r>
      <w:r w:rsidRPr="00B11349">
        <w:rPr>
          <w:rFonts w:ascii="Helvetica" w:hAnsi="Helvetica" w:cs="Helvetica"/>
          <w:sz w:val="28"/>
          <w:szCs w:val="28"/>
        </w:rPr>
        <w:t>Groce, acting as guardian for William Wharton Groce's two daughters, Sarah Ann and Kate Willene, sold the remaining 200 acres including the house to D. R. Pearson for $325.00 (Deed Vol. 17, 1892:177).</w:t>
      </w:r>
      <w:r w:rsidR="00BD1D70" w:rsidRPr="00B11349">
        <w:rPr>
          <w:rFonts w:ascii="Helvetica" w:hAnsi="Helvetica" w:cs="Helvetica"/>
          <w:sz w:val="28"/>
          <w:szCs w:val="28"/>
        </w:rPr>
        <w:t xml:space="preserve">  </w:t>
      </w:r>
      <w:r w:rsidRPr="00B11349">
        <w:rPr>
          <w:rFonts w:ascii="Helvetica" w:hAnsi="Helvetica" w:cs="Helvetica"/>
          <w:sz w:val="28"/>
          <w:szCs w:val="28"/>
        </w:rPr>
        <w:t xml:space="preserve">The 1900 hurricane </w:t>
      </w:r>
      <w:r w:rsidR="00BD1D70" w:rsidRPr="00B11349">
        <w:rPr>
          <w:rFonts w:ascii="Helvetica" w:hAnsi="Helvetica" w:cs="Helvetica"/>
          <w:sz w:val="28"/>
          <w:szCs w:val="28"/>
        </w:rPr>
        <w:t>destroyed</w:t>
      </w:r>
      <w:r w:rsidRPr="00B11349">
        <w:rPr>
          <w:rFonts w:ascii="Helvetica" w:hAnsi="Helvetica" w:cs="Helvetica"/>
          <w:sz w:val="28"/>
          <w:szCs w:val="28"/>
        </w:rPr>
        <w:t xml:space="preserve"> the house and</w:t>
      </w:r>
      <w:r w:rsidR="00BD1D70" w:rsidRPr="00B11349">
        <w:rPr>
          <w:rFonts w:ascii="Helvetica" w:hAnsi="Helvetica" w:cs="Helvetica"/>
          <w:sz w:val="28"/>
          <w:szCs w:val="28"/>
        </w:rPr>
        <w:t xml:space="preserve"> </w:t>
      </w:r>
      <w:r w:rsidRPr="00B11349">
        <w:rPr>
          <w:rFonts w:ascii="Helvetica" w:hAnsi="Helvetica" w:cs="Helvetica"/>
          <w:sz w:val="28"/>
          <w:szCs w:val="28"/>
        </w:rPr>
        <w:t>the remains were used to repair other damaged homes in the area.</w:t>
      </w:r>
      <w:r w:rsidR="00BD1D70" w:rsidRPr="00B11349">
        <w:rPr>
          <w:rFonts w:ascii="Helvetica" w:hAnsi="Helvetica" w:cs="Helvetica"/>
          <w:sz w:val="28"/>
          <w:szCs w:val="28"/>
        </w:rPr>
        <w:t xml:space="preserve">  </w:t>
      </w:r>
      <w:r w:rsidRPr="00B11349">
        <w:rPr>
          <w:rFonts w:ascii="Helvetica" w:hAnsi="Helvetica" w:cs="Helvetica"/>
          <w:sz w:val="28"/>
          <w:szCs w:val="28"/>
        </w:rPr>
        <w:t>Through the</w:t>
      </w:r>
      <w:r w:rsidR="00BD1D70" w:rsidRPr="00B11349">
        <w:rPr>
          <w:rFonts w:ascii="Helvetica" w:hAnsi="Helvetica" w:cs="Helvetica"/>
          <w:sz w:val="28"/>
          <w:szCs w:val="28"/>
        </w:rPr>
        <w:t xml:space="preserve"> </w:t>
      </w:r>
      <w:r w:rsidRPr="00B11349">
        <w:rPr>
          <w:rFonts w:ascii="Helvetica" w:hAnsi="Helvetica" w:cs="Helvetica"/>
          <w:sz w:val="28"/>
          <w:szCs w:val="28"/>
        </w:rPr>
        <w:t>years, traces of the home and the family cemeteries by the lake gradually disappeared under silt and vegetation.</w:t>
      </w:r>
      <w:r w:rsidR="00BD1D70" w:rsidRPr="00B11349">
        <w:rPr>
          <w:rFonts w:ascii="Helvetica" w:hAnsi="Helvetica" w:cs="Helvetica"/>
          <w:sz w:val="28"/>
          <w:szCs w:val="28"/>
        </w:rPr>
        <w:t xml:space="preserve">  </w:t>
      </w:r>
      <w:r w:rsidRPr="00B11349">
        <w:rPr>
          <w:rFonts w:ascii="Helvetica" w:hAnsi="Helvetica" w:cs="Helvetica"/>
          <w:sz w:val="28"/>
          <w:szCs w:val="28"/>
        </w:rPr>
        <w:t>The property was acquired by the Brazoria Cemetery Association and Restwood Memorial Park was initiated when the first burial lot was sold in January, 1946. The present cemetery has engulfed the site of the residence and its outbuildings. The urban growth of the cities of Lake Jackson and Clute have also taken their toll on the few remaining buildings and occupation areas of the plantation (</w:t>
      </w:r>
      <w:r w:rsidR="00BD1D70" w:rsidRPr="00B11349">
        <w:rPr>
          <w:rFonts w:ascii="Helvetica" w:hAnsi="Helvetica" w:cs="Helvetica"/>
          <w:sz w:val="28"/>
          <w:szCs w:val="28"/>
        </w:rPr>
        <w:t xml:space="preserve">i.e., </w:t>
      </w:r>
      <w:r w:rsidRPr="00B11349">
        <w:rPr>
          <w:rFonts w:ascii="Helvetica" w:hAnsi="Helvetica" w:cs="Helvetica"/>
          <w:sz w:val="28"/>
          <w:szCs w:val="28"/>
        </w:rPr>
        <w:t>the sugar house, slave quarters and slave ceme</w:t>
      </w:r>
      <w:r w:rsidR="00BD1D70" w:rsidRPr="00B11349">
        <w:rPr>
          <w:rFonts w:ascii="Helvetica" w:hAnsi="Helvetica" w:cs="Helvetica"/>
          <w:sz w:val="28"/>
          <w:szCs w:val="28"/>
        </w:rPr>
        <w:t>tery).</w:t>
      </w:r>
    </w:p>
    <w:p w:rsidR="00BD1D70" w:rsidRPr="00B11349" w:rsidRDefault="00BD1D70"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DD0D11" w:rsidRPr="00B11349" w:rsidRDefault="00DD0D11"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PRESENT WORK</w:t>
      </w:r>
    </w:p>
    <w:p w:rsidR="00BD1D70" w:rsidRPr="00B11349" w:rsidRDefault="00BD1D70"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36688C" w:rsidRDefault="00DD0D11"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In December</w:t>
      </w:r>
      <w:r w:rsidR="00BD1D70" w:rsidRPr="00B11349">
        <w:rPr>
          <w:rFonts w:ascii="Helvetica" w:hAnsi="Helvetica" w:cs="Helvetica"/>
          <w:sz w:val="28"/>
          <w:szCs w:val="28"/>
        </w:rPr>
        <w:t xml:space="preserve"> </w:t>
      </w:r>
      <w:r w:rsidRPr="00B11349">
        <w:rPr>
          <w:rFonts w:ascii="Helvetica" w:hAnsi="Helvetica" w:cs="Helvetica"/>
          <w:sz w:val="28"/>
          <w:szCs w:val="28"/>
        </w:rPr>
        <w:t>1983</w:t>
      </w:r>
      <w:r w:rsidR="00BD1D70" w:rsidRPr="00B11349">
        <w:rPr>
          <w:rFonts w:ascii="Helvetica" w:hAnsi="Helvetica" w:cs="Helvetica"/>
          <w:sz w:val="28"/>
          <w:szCs w:val="28"/>
        </w:rPr>
        <w:t xml:space="preserve"> </w:t>
      </w:r>
      <w:r w:rsidRPr="00B11349">
        <w:rPr>
          <w:rFonts w:ascii="Helvetica" w:hAnsi="Helvetica" w:cs="Helvetica"/>
          <w:sz w:val="28"/>
          <w:szCs w:val="28"/>
        </w:rPr>
        <w:t>members of the Brazosport Archaeological Society located</w:t>
      </w:r>
      <w:r w:rsidR="009600BA">
        <w:rPr>
          <w:rFonts w:ascii="Helvetica" w:hAnsi="Helvetica" w:cs="Helvetica"/>
          <w:sz w:val="28"/>
          <w:szCs w:val="28"/>
        </w:rPr>
        <w:t xml:space="preserve"> </w:t>
      </w:r>
      <w:r w:rsidRPr="00B11349">
        <w:rPr>
          <w:rFonts w:ascii="Helvetica" w:hAnsi="Helvetica" w:cs="Helvetica"/>
          <w:sz w:val="28"/>
          <w:szCs w:val="28"/>
        </w:rPr>
        <w:t>the remains of the earliest Wharton family cemetery (41 B0 143, Area A). From a map drawn by Sarah Ann Groce Berlet, the approximate location of the cemetery was shown to lie on a point of land directly across the small lake from the graves of Sarah Ann Groce Wharton, Penelope Johnson Wharton and Kate Ross Wharton. Using probes, a number of pieces of flat marble were found. These pieces were approximately 1 1/2 inches thick and were remnants of larger slabs.</w:t>
      </w:r>
      <w:r w:rsidR="00BD1D70" w:rsidRPr="00B11349">
        <w:rPr>
          <w:rFonts w:ascii="Helvetica" w:hAnsi="Helvetica" w:cs="Helvetica"/>
          <w:sz w:val="28"/>
          <w:szCs w:val="28"/>
        </w:rPr>
        <w:t xml:space="preserve">  </w:t>
      </w:r>
    </w:p>
    <w:p w:rsidR="0036688C" w:rsidRDefault="0036688C"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D96489" w:rsidRPr="00B11349" w:rsidRDefault="00DD0D11"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A datum was established near a large pecan tree and an area of 50 feet by 90</w:t>
      </w:r>
      <w:r w:rsidR="00BD1D70" w:rsidRPr="00B11349">
        <w:rPr>
          <w:rFonts w:ascii="Helvetica" w:hAnsi="Helvetica" w:cs="Helvetica"/>
          <w:sz w:val="28"/>
          <w:szCs w:val="28"/>
        </w:rPr>
        <w:t xml:space="preserve"> </w:t>
      </w:r>
      <w:r w:rsidRPr="00B11349">
        <w:rPr>
          <w:rFonts w:ascii="Helvetica" w:hAnsi="Helvetica" w:cs="Helvetica"/>
          <w:sz w:val="28"/>
          <w:szCs w:val="28"/>
        </w:rPr>
        <w:t>feet was laid out into 10-foot grids. Continual probing located 38 pieces of marble and 26 brick-rubble-filled po</w:t>
      </w:r>
      <w:r w:rsidR="0036688C">
        <w:rPr>
          <w:rFonts w:ascii="Helvetica" w:hAnsi="Helvetica" w:cs="Helvetica"/>
          <w:sz w:val="28"/>
          <w:szCs w:val="28"/>
        </w:rPr>
        <w:t>s</w:t>
      </w:r>
      <w:r w:rsidRPr="00B11349">
        <w:rPr>
          <w:rFonts w:ascii="Helvetica" w:hAnsi="Helvetica" w:cs="Helvetica"/>
          <w:sz w:val="28"/>
          <w:szCs w:val="28"/>
        </w:rPr>
        <w:t>tholes that once supported the wooden fence that formerly marked the cemetery boundary. The cemetery is rectangular,</w:t>
      </w:r>
      <w:r w:rsidR="00BD1D70" w:rsidRPr="00B11349">
        <w:rPr>
          <w:rFonts w:ascii="Helvetica" w:hAnsi="Helvetica" w:cs="Helvetica"/>
          <w:sz w:val="28"/>
          <w:szCs w:val="28"/>
        </w:rPr>
        <w:t xml:space="preserve"> </w:t>
      </w:r>
      <w:r w:rsidR="00D96489" w:rsidRPr="00B11349">
        <w:rPr>
          <w:rFonts w:ascii="Helvetica" w:hAnsi="Helvetica" w:cs="Helvetica"/>
          <w:sz w:val="28"/>
          <w:szCs w:val="28"/>
        </w:rPr>
        <w:t xml:space="preserve">40 feet 6 </w:t>
      </w:r>
      <w:r w:rsidRPr="00B11349">
        <w:rPr>
          <w:rFonts w:ascii="Helvetica" w:hAnsi="Helvetica" w:cs="Helvetica"/>
          <w:sz w:val="28"/>
          <w:szCs w:val="28"/>
        </w:rPr>
        <w:t xml:space="preserve">inches by 73 feet 10 inches and oriented north to south along its longitudinal axis (see Figure 4). Two </w:t>
      </w:r>
      <w:r w:rsidR="00BF30E9">
        <w:rPr>
          <w:rFonts w:ascii="Helvetica" w:hAnsi="Helvetica" w:cs="Helvetica"/>
          <w:sz w:val="28"/>
          <w:szCs w:val="28"/>
        </w:rPr>
        <w:t>1</w:t>
      </w:r>
      <w:r w:rsidRPr="00B11349">
        <w:rPr>
          <w:rFonts w:ascii="Helvetica" w:hAnsi="Helvetica" w:cs="Helvetica"/>
          <w:sz w:val="28"/>
          <w:szCs w:val="28"/>
        </w:rPr>
        <w:t>6-foot openings existed at the north and south ends.</w:t>
      </w:r>
      <w:r w:rsidR="00D96489" w:rsidRPr="00B11349">
        <w:rPr>
          <w:rFonts w:ascii="Helvetica" w:hAnsi="Helvetica" w:cs="Helvetica"/>
          <w:sz w:val="28"/>
          <w:szCs w:val="28"/>
        </w:rPr>
        <w:t xml:space="preserve">  </w:t>
      </w:r>
      <w:r w:rsidRPr="00B11349">
        <w:rPr>
          <w:rFonts w:ascii="Helvetica" w:hAnsi="Helvetica" w:cs="Helvetica"/>
          <w:sz w:val="28"/>
          <w:szCs w:val="28"/>
        </w:rPr>
        <w:t>At the southeast corner, a five-foot space between po</w:t>
      </w:r>
      <w:r w:rsidR="00571C37">
        <w:rPr>
          <w:rFonts w:ascii="Helvetica" w:hAnsi="Helvetica" w:cs="Helvetica"/>
          <w:sz w:val="28"/>
          <w:szCs w:val="28"/>
        </w:rPr>
        <w:t>s</w:t>
      </w:r>
      <w:r w:rsidRPr="00B11349">
        <w:rPr>
          <w:rFonts w:ascii="Helvetica" w:hAnsi="Helvetica" w:cs="Helvetica"/>
          <w:sz w:val="28"/>
          <w:szCs w:val="28"/>
        </w:rPr>
        <w:t>tholes may indicate a gate-way. Generally, the posts were set eight to nine feet apart (center to center) and buried two feet deep.</w:t>
      </w:r>
      <w:r w:rsidR="00D96489" w:rsidRPr="00B11349">
        <w:rPr>
          <w:rFonts w:ascii="Helvetica" w:hAnsi="Helvetica" w:cs="Helvetica"/>
          <w:sz w:val="28"/>
          <w:szCs w:val="28"/>
        </w:rPr>
        <w:t xml:space="preserve">  </w:t>
      </w:r>
      <w:r w:rsidRPr="00B11349">
        <w:rPr>
          <w:rFonts w:ascii="Helvetica" w:hAnsi="Helvetica" w:cs="Helvetica"/>
          <w:sz w:val="28"/>
          <w:szCs w:val="28"/>
        </w:rPr>
        <w:t xml:space="preserve">Posts were three to </w:t>
      </w:r>
      <w:r w:rsidR="00D96489" w:rsidRPr="00B11349">
        <w:rPr>
          <w:rFonts w:ascii="Helvetica" w:hAnsi="Helvetica" w:cs="Helvetica"/>
          <w:sz w:val="28"/>
          <w:szCs w:val="28"/>
        </w:rPr>
        <w:t>four</w:t>
      </w:r>
      <w:r w:rsidRPr="00B11349">
        <w:rPr>
          <w:rFonts w:ascii="Helvetica" w:hAnsi="Helvetica" w:cs="Helvetica"/>
          <w:sz w:val="28"/>
          <w:szCs w:val="28"/>
        </w:rPr>
        <w:t xml:space="preserve"> inches square and located</w:t>
      </w:r>
      <w:r w:rsidR="00B11349">
        <w:rPr>
          <w:rFonts w:ascii="Helvetica" w:hAnsi="Helvetica" w:cs="Helvetica"/>
          <w:sz w:val="28"/>
          <w:szCs w:val="28"/>
        </w:rPr>
        <w:t xml:space="preserve"> </w:t>
      </w:r>
      <w:r w:rsidRPr="00B11349">
        <w:rPr>
          <w:rFonts w:ascii="Helvetica" w:hAnsi="Helvetica" w:cs="Helvetica"/>
          <w:sz w:val="28"/>
          <w:szCs w:val="28"/>
        </w:rPr>
        <w:t xml:space="preserve">either </w:t>
      </w:r>
      <w:r w:rsidR="00D96489" w:rsidRPr="00B11349">
        <w:rPr>
          <w:rFonts w:ascii="Helvetica" w:hAnsi="Helvetica" w:cs="Helvetica"/>
          <w:sz w:val="28"/>
          <w:szCs w:val="28"/>
        </w:rPr>
        <w:t>in</w:t>
      </w:r>
      <w:r w:rsidRPr="00B11349">
        <w:rPr>
          <w:rFonts w:ascii="Helvetica" w:hAnsi="Helvetica" w:cs="Helvetica"/>
          <w:sz w:val="28"/>
          <w:szCs w:val="28"/>
        </w:rPr>
        <w:t xml:space="preserve"> the center of the posthole or placed against the wall of the posthole.</w:t>
      </w:r>
      <w:r w:rsidR="00B11349">
        <w:rPr>
          <w:rFonts w:ascii="Helvetica" w:hAnsi="Helvetica" w:cs="Helvetica"/>
          <w:sz w:val="28"/>
          <w:szCs w:val="28"/>
        </w:rPr>
        <w:t xml:space="preserve">  </w:t>
      </w:r>
      <w:r w:rsidRPr="00B11349">
        <w:rPr>
          <w:rFonts w:ascii="Helvetica" w:hAnsi="Helvetica" w:cs="Helvetica"/>
          <w:sz w:val="28"/>
          <w:szCs w:val="28"/>
        </w:rPr>
        <w:t xml:space="preserve">A </w:t>
      </w:r>
      <w:r w:rsidRPr="00B11349">
        <w:rPr>
          <w:rFonts w:ascii="Helvetica" w:hAnsi="Helvetica" w:cs="Helvetica"/>
          <w:sz w:val="28"/>
          <w:szCs w:val="28"/>
        </w:rPr>
        <w:lastRenderedPageBreak/>
        <w:t>remnant of one of the posts was found still in its posthole.</w:t>
      </w:r>
      <w:r w:rsidR="00D96489" w:rsidRPr="00B11349">
        <w:rPr>
          <w:rFonts w:ascii="Helvetica" w:hAnsi="Helvetica" w:cs="Helvetica"/>
          <w:sz w:val="28"/>
          <w:szCs w:val="28"/>
        </w:rPr>
        <w:t xml:space="preserve">  </w:t>
      </w:r>
      <w:r w:rsidRPr="00B11349">
        <w:rPr>
          <w:rFonts w:ascii="Helvetica" w:hAnsi="Helvetica" w:cs="Helvetica"/>
          <w:sz w:val="28"/>
          <w:szCs w:val="28"/>
        </w:rPr>
        <w:t>This remnant</w:t>
      </w:r>
      <w:r w:rsidR="00D96489" w:rsidRPr="00B11349">
        <w:rPr>
          <w:rFonts w:ascii="Helvetica" w:hAnsi="Helvetica" w:cs="Helvetica"/>
          <w:sz w:val="28"/>
          <w:szCs w:val="28"/>
        </w:rPr>
        <w:t xml:space="preserve"> </w:t>
      </w:r>
      <w:r w:rsidRPr="00B11349">
        <w:rPr>
          <w:rFonts w:ascii="Helvetica" w:hAnsi="Helvetica" w:cs="Helvetica"/>
          <w:sz w:val="28"/>
          <w:szCs w:val="28"/>
        </w:rPr>
        <w:t xml:space="preserve">appears </w:t>
      </w:r>
      <w:r w:rsidR="00D96489" w:rsidRPr="00B11349">
        <w:rPr>
          <w:rFonts w:ascii="Helvetica" w:hAnsi="Helvetica" w:cs="Helvetica"/>
          <w:sz w:val="28"/>
          <w:szCs w:val="28"/>
        </w:rPr>
        <w:t>t</w:t>
      </w:r>
      <w:r w:rsidRPr="00B11349">
        <w:rPr>
          <w:rFonts w:ascii="Helvetica" w:hAnsi="Helvetica" w:cs="Helvetica"/>
          <w:sz w:val="28"/>
          <w:szCs w:val="28"/>
        </w:rPr>
        <w:t xml:space="preserve">o be </w:t>
      </w:r>
      <w:r w:rsidR="00D96489" w:rsidRPr="00B11349">
        <w:rPr>
          <w:rFonts w:ascii="Helvetica" w:hAnsi="Helvetica" w:cs="Helvetica"/>
          <w:sz w:val="28"/>
          <w:szCs w:val="28"/>
        </w:rPr>
        <w:t xml:space="preserve">oak. </w:t>
      </w:r>
    </w:p>
    <w:p w:rsidR="00D96489" w:rsidRPr="00B11349" w:rsidRDefault="00D96489"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DD0D11" w:rsidRPr="00B11349" w:rsidRDefault="00DD0D11"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A collection of 13 marble fragments was discovered in the northwest section of the cemetery. Nine pieces were one and one-half inches thick, which, when fitted together, formed one end of a large slab. The original slab had been two feet wide, but its length could not be determined from the remaining pieces.</w:t>
      </w:r>
      <w:r w:rsidR="00D96489" w:rsidRPr="00B11349">
        <w:rPr>
          <w:rFonts w:ascii="Helvetica" w:hAnsi="Helvetica" w:cs="Helvetica"/>
          <w:sz w:val="28"/>
          <w:szCs w:val="28"/>
        </w:rPr>
        <w:t xml:space="preserve">  </w:t>
      </w:r>
      <w:r w:rsidRPr="00B11349">
        <w:rPr>
          <w:rFonts w:ascii="Helvetica" w:hAnsi="Helvetica" w:cs="Helvetica"/>
          <w:sz w:val="28"/>
          <w:szCs w:val="28"/>
        </w:rPr>
        <w:t>The edge</w:t>
      </w:r>
      <w:r w:rsidR="00D96489" w:rsidRPr="00B11349">
        <w:rPr>
          <w:rFonts w:ascii="Helvetica" w:hAnsi="Helvetica" w:cs="Helvetica"/>
          <w:sz w:val="28"/>
          <w:szCs w:val="28"/>
        </w:rPr>
        <w:t xml:space="preserve"> </w:t>
      </w:r>
      <w:r w:rsidRPr="00B11349">
        <w:rPr>
          <w:rFonts w:ascii="Helvetica" w:hAnsi="Helvetica" w:cs="Helvetica"/>
          <w:sz w:val="28"/>
          <w:szCs w:val="28"/>
        </w:rPr>
        <w:t>of this slab is lipped, possibly indicating its use as a lid.</w:t>
      </w:r>
      <w:r w:rsidR="00D96489" w:rsidRPr="00B11349">
        <w:rPr>
          <w:rFonts w:ascii="Helvetica" w:hAnsi="Helvetica" w:cs="Helvetica"/>
          <w:sz w:val="28"/>
          <w:szCs w:val="28"/>
        </w:rPr>
        <w:t xml:space="preserve">  </w:t>
      </w:r>
      <w:r w:rsidRPr="00B11349">
        <w:rPr>
          <w:rFonts w:ascii="Helvetica" w:hAnsi="Helvetica" w:cs="Helvetica"/>
          <w:sz w:val="28"/>
          <w:szCs w:val="28"/>
        </w:rPr>
        <w:t>The remaining four</w:t>
      </w:r>
      <w:r w:rsidR="00D96489" w:rsidRPr="00B11349">
        <w:rPr>
          <w:rFonts w:ascii="Helvetica" w:hAnsi="Helvetica" w:cs="Helvetica"/>
          <w:sz w:val="28"/>
          <w:szCs w:val="28"/>
        </w:rPr>
        <w:t xml:space="preserve"> </w:t>
      </w:r>
      <w:r w:rsidRPr="00B11349">
        <w:rPr>
          <w:rFonts w:ascii="Helvetica" w:hAnsi="Helvetica" w:cs="Helvetica"/>
          <w:sz w:val="28"/>
          <w:szCs w:val="28"/>
        </w:rPr>
        <w:t xml:space="preserve">marble slabs are each nearly </w:t>
      </w:r>
      <w:r w:rsidR="00D96489" w:rsidRPr="00B11349">
        <w:rPr>
          <w:rFonts w:ascii="Helvetica" w:hAnsi="Helvetica" w:cs="Helvetica"/>
          <w:sz w:val="28"/>
          <w:szCs w:val="28"/>
        </w:rPr>
        <w:t>one</w:t>
      </w:r>
      <w:r w:rsidR="00B36EEB">
        <w:rPr>
          <w:rFonts w:ascii="Helvetica" w:hAnsi="Helvetica" w:cs="Helvetica"/>
          <w:sz w:val="28"/>
          <w:szCs w:val="28"/>
        </w:rPr>
        <w:t xml:space="preserve"> an</w:t>
      </w:r>
      <w:r w:rsidR="00D96489" w:rsidRPr="00B11349">
        <w:rPr>
          <w:rFonts w:ascii="Helvetica" w:hAnsi="Helvetica" w:cs="Helvetica"/>
          <w:sz w:val="28"/>
          <w:szCs w:val="28"/>
        </w:rPr>
        <w:t>d one-half</w:t>
      </w:r>
      <w:r w:rsidRPr="00B11349">
        <w:rPr>
          <w:rFonts w:ascii="Helvetica" w:hAnsi="Helvetica" w:cs="Helvetica"/>
          <w:sz w:val="28"/>
          <w:szCs w:val="28"/>
        </w:rPr>
        <w:t xml:space="preserve"> feet long, two inches thick and six inches high, with one edge carefully dressed to a flat surface.</w:t>
      </w:r>
      <w:r w:rsidR="00D96489" w:rsidRPr="00B11349">
        <w:rPr>
          <w:rFonts w:ascii="Helvetica" w:hAnsi="Helvetica" w:cs="Helvetica"/>
          <w:sz w:val="28"/>
          <w:szCs w:val="28"/>
        </w:rPr>
        <w:t xml:space="preserve"> </w:t>
      </w:r>
      <w:r w:rsidRPr="00B11349">
        <w:rPr>
          <w:rFonts w:ascii="Helvetica" w:hAnsi="Helvetica" w:cs="Helvetica"/>
          <w:sz w:val="28"/>
          <w:szCs w:val="28"/>
        </w:rPr>
        <w:t xml:space="preserve">These slabs </w:t>
      </w:r>
      <w:r w:rsidR="00D96489" w:rsidRPr="00B11349">
        <w:rPr>
          <w:rFonts w:ascii="Helvetica" w:hAnsi="Helvetica" w:cs="Helvetica"/>
          <w:sz w:val="28"/>
          <w:szCs w:val="28"/>
        </w:rPr>
        <w:t xml:space="preserve">seem </w:t>
      </w:r>
      <w:r w:rsidRPr="00B11349">
        <w:rPr>
          <w:rFonts w:ascii="Helvetica" w:hAnsi="Helvetica" w:cs="Helvetica"/>
          <w:sz w:val="28"/>
          <w:szCs w:val="28"/>
        </w:rPr>
        <w:t>to have formed the side walls of the grave on which the slab that served as a lid could have rested.</w:t>
      </w:r>
    </w:p>
    <w:p w:rsidR="00D96489" w:rsidRPr="00B11349" w:rsidRDefault="00D96489"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DD0D11" w:rsidRPr="00B11349" w:rsidRDefault="00DD0D11"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Just south of this mass of marble, three human skull fragments were found.</w:t>
      </w:r>
    </w:p>
    <w:p w:rsidR="002F73C7" w:rsidRPr="00B11349" w:rsidRDefault="00DD0D11"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 xml:space="preserve">Two of the fragments were portions of a cranium and the third was part of a mandible. Three short, square nails, </w:t>
      </w:r>
      <w:r w:rsidR="00D96489" w:rsidRPr="00B11349">
        <w:rPr>
          <w:rFonts w:ascii="Helvetica" w:hAnsi="Helvetica" w:cs="Helvetica"/>
          <w:sz w:val="28"/>
          <w:szCs w:val="28"/>
        </w:rPr>
        <w:t>one and one-half</w:t>
      </w:r>
      <w:r w:rsidRPr="00B11349">
        <w:rPr>
          <w:rFonts w:ascii="Helvetica" w:hAnsi="Helvetica" w:cs="Helvetica"/>
          <w:sz w:val="28"/>
          <w:szCs w:val="28"/>
        </w:rPr>
        <w:t xml:space="preserve"> inches long, were found among the</w:t>
      </w:r>
      <w:r w:rsidR="00B35574">
        <w:rPr>
          <w:rFonts w:ascii="Helvetica" w:hAnsi="Helvetica" w:cs="Helvetica"/>
          <w:sz w:val="28"/>
          <w:szCs w:val="28"/>
        </w:rPr>
        <w:t xml:space="preserve"> </w:t>
      </w:r>
      <w:r w:rsidRPr="00B11349">
        <w:rPr>
          <w:rFonts w:ascii="Helvetica" w:hAnsi="Helvetica" w:cs="Helvetica"/>
          <w:sz w:val="28"/>
          <w:szCs w:val="28"/>
        </w:rPr>
        <w:t>marble fragments.</w:t>
      </w:r>
      <w:r w:rsidR="00D96489" w:rsidRPr="00B11349">
        <w:rPr>
          <w:rFonts w:ascii="Helvetica" w:hAnsi="Helvetica" w:cs="Helvetica"/>
          <w:sz w:val="28"/>
          <w:szCs w:val="28"/>
        </w:rPr>
        <w:t xml:space="preserve">  </w:t>
      </w:r>
      <w:r w:rsidRPr="00B11349">
        <w:rPr>
          <w:rFonts w:ascii="Helvetica" w:hAnsi="Helvetica" w:cs="Helvetica"/>
          <w:sz w:val="28"/>
          <w:szCs w:val="28"/>
        </w:rPr>
        <w:t>There is no doubt that the skull fragments and nails come</w:t>
      </w:r>
    </w:p>
    <w:p w:rsidR="002F73C7" w:rsidRPr="00B11349" w:rsidRDefault="002F73C7">
      <w:pPr>
        <w:rPr>
          <w:rFonts w:ascii="Helvetica" w:hAnsi="Helvetica" w:cs="Helvetica"/>
          <w:sz w:val="28"/>
          <w:szCs w:val="28"/>
        </w:rPr>
      </w:pPr>
      <w:r w:rsidRPr="00B11349">
        <w:rPr>
          <w:rFonts w:ascii="Helvetica" w:hAnsi="Helvetica" w:cs="Helvetica"/>
          <w:sz w:val="28"/>
          <w:szCs w:val="28"/>
        </w:rPr>
        <w:br w:type="page"/>
      </w:r>
    </w:p>
    <w:p w:rsidR="002F73C7" w:rsidRPr="00B11349" w:rsidRDefault="002F73C7" w:rsidP="00DD0D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noProof/>
          <w:sz w:val="28"/>
          <w:szCs w:val="28"/>
        </w:rPr>
        <w:lastRenderedPageBreak/>
        <w:drawing>
          <wp:inline distT="0" distB="0" distL="0" distR="0" wp14:anchorId="6A232940" wp14:editId="6523C5C1">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91755"/>
                    </a:xfrm>
                    <a:prstGeom prst="rect">
                      <a:avLst/>
                    </a:prstGeom>
                  </pic:spPr>
                </pic:pic>
              </a:graphicData>
            </a:graphic>
          </wp:inline>
        </w:drawing>
      </w:r>
      <w:r w:rsidR="007D78AA">
        <w:rPr>
          <w:rFonts w:ascii="Helvetica" w:hAnsi="Helvetica" w:cs="Helvetica"/>
          <w:noProof/>
          <w:sz w:val="28"/>
          <w:szCs w:val="28"/>
        </w:rPr>
        <w:lastRenderedPageBreak/>
        <w:drawing>
          <wp:inline distT="0" distB="0" distL="0" distR="0">
            <wp:extent cx="5760720" cy="82296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229600"/>
                    </a:xfrm>
                    <a:prstGeom prst="rect">
                      <a:avLst/>
                    </a:prstGeom>
                  </pic:spPr>
                </pic:pic>
              </a:graphicData>
            </a:graphic>
          </wp:inline>
        </w:drawing>
      </w:r>
      <w:r w:rsidR="007D78AA">
        <w:rPr>
          <w:rFonts w:ascii="Helvetica" w:hAnsi="Helvetica" w:cs="Helvetica"/>
          <w:noProof/>
          <w:sz w:val="28"/>
          <w:szCs w:val="28"/>
        </w:rPr>
        <w:lastRenderedPageBreak/>
        <w:drawing>
          <wp:inline distT="0" distB="0" distL="0" distR="0">
            <wp:extent cx="5943600" cy="784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848600"/>
                    </a:xfrm>
                    <a:prstGeom prst="rect">
                      <a:avLst/>
                    </a:prstGeom>
                  </pic:spPr>
                </pic:pic>
              </a:graphicData>
            </a:graphic>
          </wp:inline>
        </w:drawing>
      </w:r>
    </w:p>
    <w:p w:rsidR="002F73C7" w:rsidRPr="00B11349" w:rsidRDefault="002F73C7" w:rsidP="00E75751">
      <w:pPr>
        <w:rPr>
          <w:rFonts w:ascii="Helvetica" w:hAnsi="Helvetica" w:cs="Helvetica"/>
          <w:sz w:val="28"/>
          <w:szCs w:val="28"/>
        </w:rPr>
      </w:pPr>
    </w:p>
    <w:p w:rsidR="002F73C7" w:rsidRPr="00B11349" w:rsidRDefault="002F73C7">
      <w:pPr>
        <w:rPr>
          <w:rFonts w:ascii="Helvetica" w:hAnsi="Helvetica" w:cs="Helvetica"/>
          <w:sz w:val="28"/>
          <w:szCs w:val="28"/>
        </w:rPr>
      </w:pPr>
    </w:p>
    <w:p w:rsidR="002F73C7" w:rsidRPr="00B11349" w:rsidRDefault="002F73C7">
      <w:pPr>
        <w:rPr>
          <w:rFonts w:ascii="Helvetica" w:hAnsi="Helvetica" w:cs="Helvetica"/>
          <w:sz w:val="28"/>
          <w:szCs w:val="28"/>
        </w:rPr>
      </w:pP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from these burials.  How these objects traveled to the surface is not known for</w:t>
      </w:r>
      <w:r w:rsidR="00B11349">
        <w:rPr>
          <w:rFonts w:ascii="Helvetica" w:hAnsi="Helvetica" w:cs="Helvetica"/>
          <w:sz w:val="28"/>
          <w:szCs w:val="28"/>
        </w:rPr>
        <w:t xml:space="preserve"> </w:t>
      </w:r>
      <w:r w:rsidRPr="00B11349">
        <w:rPr>
          <w:rFonts w:ascii="Helvetica" w:hAnsi="Helvetica" w:cs="Helvetica"/>
          <w:sz w:val="28"/>
          <w:szCs w:val="28"/>
        </w:rPr>
        <w:t>certain, but speculation would support two possibilities: looking for valuables buried with the deceased may have desecrated the cemetery sometime after the turn o</w:t>
      </w:r>
      <w:r w:rsidR="00F53896" w:rsidRPr="00B11349">
        <w:rPr>
          <w:rFonts w:ascii="Helvetica" w:hAnsi="Helvetica" w:cs="Helvetica"/>
          <w:sz w:val="28"/>
          <w:szCs w:val="28"/>
        </w:rPr>
        <w:t>f</w:t>
      </w:r>
      <w:r w:rsidRPr="00B11349">
        <w:rPr>
          <w:rFonts w:ascii="Helvetica" w:hAnsi="Helvetica" w:cs="Helvetica"/>
          <w:sz w:val="28"/>
          <w:szCs w:val="28"/>
        </w:rPr>
        <w:t xml:space="preserve"> the century; or the second, </w:t>
      </w:r>
      <w:r w:rsidR="00F53896" w:rsidRPr="00B11349">
        <w:rPr>
          <w:rFonts w:ascii="Helvetica" w:hAnsi="Helvetica" w:cs="Helvetica"/>
          <w:sz w:val="28"/>
          <w:szCs w:val="28"/>
        </w:rPr>
        <w:t xml:space="preserve">and most likely, is that </w:t>
      </w:r>
      <w:r w:rsidRPr="00B11349">
        <w:rPr>
          <w:rFonts w:ascii="Helvetica" w:hAnsi="Helvetica" w:cs="Helvetica"/>
          <w:sz w:val="28"/>
          <w:szCs w:val="28"/>
        </w:rPr>
        <w:t xml:space="preserve">animal </w:t>
      </w:r>
      <w:r w:rsidR="00F53896" w:rsidRPr="00B11349">
        <w:rPr>
          <w:rFonts w:ascii="Helvetica" w:hAnsi="Helvetica" w:cs="Helvetica"/>
          <w:sz w:val="28"/>
          <w:szCs w:val="28"/>
        </w:rPr>
        <w:t>activities</w:t>
      </w:r>
      <w:r w:rsidRPr="00B11349">
        <w:rPr>
          <w:rFonts w:ascii="Helvetica" w:hAnsi="Helvetica" w:cs="Helvetica"/>
          <w:sz w:val="28"/>
          <w:szCs w:val="28"/>
        </w:rPr>
        <w:t xml:space="preserve"> such as burrowing and den-building disturbe</w:t>
      </w:r>
      <w:r w:rsidR="00F53896" w:rsidRPr="00B11349">
        <w:rPr>
          <w:rFonts w:ascii="Helvetica" w:hAnsi="Helvetica" w:cs="Helvetica"/>
          <w:sz w:val="28"/>
          <w:szCs w:val="28"/>
        </w:rPr>
        <w:t>d</w:t>
      </w:r>
      <w:r w:rsidRPr="00B11349">
        <w:rPr>
          <w:rFonts w:ascii="Helvetica" w:hAnsi="Helvetica" w:cs="Helvetica"/>
          <w:sz w:val="28"/>
          <w:szCs w:val="28"/>
        </w:rPr>
        <w:t xml:space="preserve"> the burials.  </w:t>
      </w: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 xml:space="preserve">Two tombstones were found outside and </w:t>
      </w:r>
      <w:r w:rsidR="00601985" w:rsidRPr="00B11349">
        <w:rPr>
          <w:rFonts w:ascii="Helvetica" w:hAnsi="Helvetica" w:cs="Helvetica"/>
          <w:sz w:val="28"/>
          <w:szCs w:val="28"/>
        </w:rPr>
        <w:t>j</w:t>
      </w:r>
      <w:r w:rsidRPr="00B11349">
        <w:rPr>
          <w:rFonts w:ascii="Helvetica" w:hAnsi="Helvetica" w:cs="Helvetica"/>
          <w:sz w:val="28"/>
          <w:szCs w:val="28"/>
        </w:rPr>
        <w:t>ust north of the cemetery boundary</w:t>
      </w:r>
      <w:r w:rsidR="00601985" w:rsidRPr="00B11349">
        <w:rPr>
          <w:rFonts w:ascii="Helvetica" w:hAnsi="Helvetica" w:cs="Helvetica"/>
          <w:sz w:val="28"/>
          <w:szCs w:val="28"/>
        </w:rPr>
        <w:t>.</w:t>
      </w:r>
      <w:r w:rsidR="00B11349">
        <w:rPr>
          <w:rFonts w:ascii="Helvetica" w:hAnsi="Helvetica" w:cs="Helvetica"/>
          <w:sz w:val="28"/>
          <w:szCs w:val="28"/>
        </w:rPr>
        <w:t xml:space="preserve">  </w:t>
      </w:r>
      <w:r w:rsidRPr="00B11349">
        <w:rPr>
          <w:rFonts w:ascii="Helvetica" w:hAnsi="Helvetica" w:cs="Helvetica"/>
          <w:sz w:val="28"/>
          <w:szCs w:val="28"/>
        </w:rPr>
        <w:t>Only one of the tombstones contained the name of the person for who</w:t>
      </w:r>
      <w:r w:rsidR="00497E7C" w:rsidRPr="00B11349">
        <w:rPr>
          <w:rFonts w:ascii="Helvetica" w:hAnsi="Helvetica" w:cs="Helvetica"/>
          <w:sz w:val="28"/>
          <w:szCs w:val="28"/>
        </w:rPr>
        <w:t>m</w:t>
      </w:r>
      <w:r w:rsidRPr="00B11349">
        <w:rPr>
          <w:rFonts w:ascii="Helvetica" w:hAnsi="Helvetica" w:cs="Helvetica"/>
          <w:sz w:val="28"/>
          <w:szCs w:val="28"/>
        </w:rPr>
        <w:t xml:space="preserve"> </w:t>
      </w:r>
      <w:r w:rsidR="00497E7C" w:rsidRPr="00B11349">
        <w:rPr>
          <w:rFonts w:ascii="Helvetica" w:hAnsi="Helvetica" w:cs="Helvetica"/>
          <w:sz w:val="28"/>
          <w:szCs w:val="28"/>
        </w:rPr>
        <w:t xml:space="preserve">it was made.  This </w:t>
      </w:r>
      <w:r w:rsidRPr="00B11349">
        <w:rPr>
          <w:rFonts w:ascii="Helvetica" w:hAnsi="Helvetica" w:cs="Helvetica"/>
          <w:sz w:val="28"/>
          <w:szCs w:val="28"/>
        </w:rPr>
        <w:t>stone had marked the grave of Moseley Hooker, who died August 19, 1840 and was 44 years old.</w:t>
      </w:r>
      <w:r w:rsidR="00497E7C" w:rsidRPr="00B11349">
        <w:rPr>
          <w:rFonts w:ascii="Helvetica" w:hAnsi="Helvetica" w:cs="Helvetica"/>
          <w:sz w:val="28"/>
          <w:szCs w:val="28"/>
        </w:rPr>
        <w:t xml:space="preserve">  Th</w:t>
      </w:r>
      <w:r w:rsidRPr="00B11349">
        <w:rPr>
          <w:rFonts w:ascii="Helvetica" w:hAnsi="Helvetica" w:cs="Helvetica"/>
          <w:sz w:val="28"/>
          <w:szCs w:val="28"/>
        </w:rPr>
        <w:t>e</w:t>
      </w:r>
      <w:r w:rsidR="00497E7C" w:rsidRPr="00B11349">
        <w:rPr>
          <w:rFonts w:ascii="Helvetica" w:hAnsi="Helvetica" w:cs="Helvetica"/>
          <w:sz w:val="28"/>
          <w:szCs w:val="28"/>
        </w:rPr>
        <w:t xml:space="preserve"> stone</w:t>
      </w:r>
      <w:r w:rsidRPr="00B11349">
        <w:rPr>
          <w:rFonts w:ascii="Helvetica" w:hAnsi="Helvetica" w:cs="Helvetica"/>
          <w:sz w:val="28"/>
          <w:szCs w:val="28"/>
        </w:rPr>
        <w:t xml:space="preserve"> was </w:t>
      </w:r>
      <w:r w:rsidR="00497E7C" w:rsidRPr="00B11349">
        <w:rPr>
          <w:rFonts w:ascii="Helvetica" w:hAnsi="Helvetica" w:cs="Helvetica"/>
          <w:sz w:val="28"/>
          <w:szCs w:val="28"/>
        </w:rPr>
        <w:t>approximately</w:t>
      </w:r>
      <w:r w:rsidRPr="00B11349">
        <w:rPr>
          <w:rFonts w:ascii="Helvetica" w:hAnsi="Helvetica" w:cs="Helvetica"/>
          <w:sz w:val="28"/>
          <w:szCs w:val="28"/>
        </w:rPr>
        <w:t xml:space="preserve"> one inch thick and broken</w:t>
      </w:r>
      <w:r w:rsidR="003A5C6C" w:rsidRPr="00B11349">
        <w:rPr>
          <w:rFonts w:ascii="Helvetica" w:hAnsi="Helvetica" w:cs="Helvetica"/>
          <w:sz w:val="28"/>
          <w:szCs w:val="28"/>
        </w:rPr>
        <w:t xml:space="preserve"> </w:t>
      </w:r>
      <w:r w:rsidRPr="00B11349">
        <w:rPr>
          <w:rFonts w:ascii="Helvetica" w:hAnsi="Helvetica" w:cs="Helvetica"/>
          <w:sz w:val="28"/>
          <w:szCs w:val="28"/>
        </w:rPr>
        <w:t>into six</w:t>
      </w:r>
      <w:r w:rsidR="003A5C6C" w:rsidRPr="00B11349">
        <w:rPr>
          <w:rFonts w:ascii="Helvetica" w:hAnsi="Helvetica" w:cs="Helvetica"/>
          <w:sz w:val="28"/>
          <w:szCs w:val="28"/>
        </w:rPr>
        <w:t xml:space="preserve"> </w:t>
      </w:r>
      <w:r w:rsidR="00497E7C" w:rsidRPr="00B11349">
        <w:rPr>
          <w:rFonts w:ascii="Helvetica" w:hAnsi="Helvetica" w:cs="Helvetica"/>
          <w:sz w:val="28"/>
          <w:szCs w:val="28"/>
        </w:rPr>
        <w:t>pieces (figures</w:t>
      </w:r>
      <w:r w:rsidRPr="00B11349">
        <w:rPr>
          <w:rFonts w:ascii="Helvetica" w:hAnsi="Helvetica" w:cs="Helvetica"/>
          <w:sz w:val="28"/>
          <w:szCs w:val="28"/>
        </w:rPr>
        <w:t xml:space="preserve"> 5 and 6)</w:t>
      </w:r>
      <w:r w:rsidR="00497E7C" w:rsidRPr="00B11349">
        <w:rPr>
          <w:rFonts w:ascii="Helvetica" w:hAnsi="Helvetica" w:cs="Helvetica"/>
          <w:sz w:val="28"/>
          <w:szCs w:val="28"/>
        </w:rPr>
        <w:t xml:space="preserve">.  </w:t>
      </w:r>
      <w:r w:rsidRPr="00B11349">
        <w:rPr>
          <w:rFonts w:ascii="Helvetica" w:hAnsi="Helvetica" w:cs="Helvetica"/>
          <w:sz w:val="28"/>
          <w:szCs w:val="28"/>
        </w:rPr>
        <w:t>The second tombstone was only a fragment of a larger</w:t>
      </w:r>
      <w:r w:rsidR="003A5C6C" w:rsidRPr="00B11349">
        <w:rPr>
          <w:rFonts w:ascii="Helvetica" w:hAnsi="Helvetica" w:cs="Helvetica"/>
          <w:sz w:val="28"/>
          <w:szCs w:val="28"/>
        </w:rPr>
        <w:t xml:space="preserve"> </w:t>
      </w:r>
      <w:r w:rsidRPr="00B11349">
        <w:rPr>
          <w:rFonts w:ascii="Helvetica" w:hAnsi="Helvetica" w:cs="Helvetica"/>
          <w:sz w:val="28"/>
          <w:szCs w:val="28"/>
        </w:rPr>
        <w:t>and more ornate stone.</w:t>
      </w:r>
      <w:r w:rsidR="00497E7C" w:rsidRPr="00B11349">
        <w:rPr>
          <w:rFonts w:ascii="Helvetica" w:hAnsi="Helvetica" w:cs="Helvetica"/>
          <w:sz w:val="28"/>
          <w:szCs w:val="28"/>
        </w:rPr>
        <w:t xml:space="preserve">  </w:t>
      </w:r>
      <w:r w:rsidRPr="00B11349">
        <w:rPr>
          <w:rFonts w:ascii="Helvetica" w:hAnsi="Helvetica" w:cs="Helvetica"/>
          <w:sz w:val="28"/>
          <w:szCs w:val="28"/>
        </w:rPr>
        <w:t xml:space="preserve">When fitted together </w:t>
      </w:r>
      <w:r w:rsidR="00497E7C" w:rsidRPr="00B11349">
        <w:rPr>
          <w:rFonts w:ascii="Helvetica" w:hAnsi="Helvetica" w:cs="Helvetica"/>
          <w:sz w:val="28"/>
          <w:szCs w:val="28"/>
        </w:rPr>
        <w:t>(</w:t>
      </w:r>
      <w:r w:rsidRPr="00B11349">
        <w:rPr>
          <w:rFonts w:ascii="Helvetica" w:hAnsi="Helvetica" w:cs="Helvetica"/>
          <w:sz w:val="28"/>
          <w:szCs w:val="28"/>
        </w:rPr>
        <w:t xml:space="preserve">10 </w:t>
      </w:r>
      <w:r w:rsidR="00497E7C" w:rsidRPr="00B11349">
        <w:rPr>
          <w:rFonts w:ascii="Helvetica" w:hAnsi="Helvetica" w:cs="Helvetica"/>
          <w:sz w:val="28"/>
          <w:szCs w:val="28"/>
        </w:rPr>
        <w:t>pieces),</w:t>
      </w:r>
      <w:r w:rsidRPr="00B11349">
        <w:rPr>
          <w:rFonts w:ascii="Helvetica" w:hAnsi="Helvetica" w:cs="Helvetica"/>
          <w:sz w:val="28"/>
          <w:szCs w:val="28"/>
        </w:rPr>
        <w:t xml:space="preserve"> the tombstone appears to</w:t>
      </w:r>
      <w:r w:rsidR="00B11349">
        <w:rPr>
          <w:rFonts w:ascii="Helvetica" w:hAnsi="Helvetica" w:cs="Helvetica"/>
          <w:sz w:val="28"/>
          <w:szCs w:val="28"/>
        </w:rPr>
        <w:t xml:space="preserve"> </w:t>
      </w:r>
      <w:r w:rsidRPr="00B11349">
        <w:rPr>
          <w:rFonts w:ascii="Helvetica" w:hAnsi="Helvetica" w:cs="Helvetica"/>
          <w:sz w:val="28"/>
          <w:szCs w:val="28"/>
        </w:rPr>
        <w:t>be decorated at the top with a sheaf</w:t>
      </w:r>
      <w:r w:rsidR="00497E7C" w:rsidRPr="00B11349">
        <w:rPr>
          <w:rFonts w:ascii="Helvetica" w:hAnsi="Helvetica" w:cs="Helvetica"/>
          <w:sz w:val="28"/>
          <w:szCs w:val="28"/>
        </w:rPr>
        <w:t xml:space="preserve"> of wheat.  </w:t>
      </w:r>
      <w:r w:rsidRPr="00B11349">
        <w:rPr>
          <w:rFonts w:ascii="Helvetica" w:hAnsi="Helvetica" w:cs="Helvetica"/>
          <w:sz w:val="28"/>
          <w:szCs w:val="28"/>
        </w:rPr>
        <w:t>Below this is a large script</w:t>
      </w:r>
      <w:r w:rsidR="00497E7C" w:rsidRPr="00B11349">
        <w:rPr>
          <w:rFonts w:ascii="Helvetica" w:hAnsi="Helvetica" w:cs="Helvetica"/>
          <w:sz w:val="28"/>
          <w:szCs w:val="28"/>
        </w:rPr>
        <w:t xml:space="preserve"> letter </w:t>
      </w:r>
      <w:r w:rsidRPr="00B11349">
        <w:rPr>
          <w:rFonts w:ascii="Helvetica" w:hAnsi="Helvetica" w:cs="Helvetica"/>
          <w:sz w:val="28"/>
          <w:szCs w:val="28"/>
        </w:rPr>
        <w:t>which may be an "</w:t>
      </w:r>
      <w:r w:rsidR="00497E7C" w:rsidRPr="00B11349">
        <w:rPr>
          <w:rFonts w:ascii="Helvetica" w:hAnsi="Helvetica" w:cs="Helvetica"/>
          <w:sz w:val="28"/>
          <w:szCs w:val="28"/>
        </w:rPr>
        <w:t>F</w:t>
      </w:r>
      <w:r w:rsidR="00D6052D" w:rsidRPr="00B11349">
        <w:rPr>
          <w:rFonts w:ascii="Helvetica" w:hAnsi="Helvetica" w:cs="Helvetica"/>
          <w:sz w:val="28"/>
          <w:szCs w:val="28"/>
        </w:rPr>
        <w:t xml:space="preserve">”, </w:t>
      </w:r>
      <w:r w:rsidR="00497E7C" w:rsidRPr="00B11349">
        <w:rPr>
          <w:rFonts w:ascii="Helvetica" w:hAnsi="Helvetica" w:cs="Helvetica"/>
          <w:sz w:val="28"/>
          <w:szCs w:val="28"/>
        </w:rPr>
        <w:t>a “J” or a “</w:t>
      </w:r>
      <w:r w:rsidR="00C25C2F">
        <w:rPr>
          <w:rFonts w:ascii="Helvetica" w:hAnsi="Helvetica" w:cs="Helvetica"/>
          <w:sz w:val="28"/>
          <w:szCs w:val="28"/>
        </w:rPr>
        <w:t>T</w:t>
      </w:r>
      <w:r w:rsidR="00497E7C" w:rsidRPr="00B11349">
        <w:rPr>
          <w:rFonts w:ascii="Helvetica" w:hAnsi="Helvetica" w:cs="Helvetica"/>
          <w:sz w:val="28"/>
          <w:szCs w:val="28"/>
        </w:rPr>
        <w:t>”</w:t>
      </w:r>
      <w:r w:rsidRPr="00B11349">
        <w:rPr>
          <w:rFonts w:ascii="Helvetica" w:hAnsi="Helvetica" w:cs="Helvetica"/>
          <w:sz w:val="28"/>
          <w:szCs w:val="28"/>
        </w:rPr>
        <w:t xml:space="preserve"> (Figure </w:t>
      </w:r>
      <w:r w:rsidR="00497E7C" w:rsidRPr="00B11349">
        <w:rPr>
          <w:rFonts w:ascii="Helvetica" w:hAnsi="Helvetica" w:cs="Helvetica"/>
          <w:sz w:val="28"/>
          <w:szCs w:val="28"/>
        </w:rPr>
        <w:t xml:space="preserve">7).  </w:t>
      </w:r>
      <w:r w:rsidR="00D6052D" w:rsidRPr="00B11349">
        <w:rPr>
          <w:rFonts w:ascii="Helvetica" w:hAnsi="Helvetica" w:cs="Helvetica"/>
          <w:sz w:val="28"/>
          <w:szCs w:val="28"/>
        </w:rPr>
        <w:t>However, nothing</w:t>
      </w:r>
      <w:r w:rsidR="00497E7C" w:rsidRPr="00B11349">
        <w:rPr>
          <w:rFonts w:ascii="Helvetica" w:hAnsi="Helvetica" w:cs="Helvetica"/>
          <w:sz w:val="28"/>
          <w:szCs w:val="28"/>
        </w:rPr>
        <w:t xml:space="preserve"> could be derived </w:t>
      </w:r>
      <w:r w:rsidRPr="00B11349">
        <w:rPr>
          <w:rFonts w:ascii="Helvetica" w:hAnsi="Helvetica" w:cs="Helvetica"/>
          <w:sz w:val="28"/>
          <w:szCs w:val="28"/>
        </w:rPr>
        <w:t>from the</w:t>
      </w:r>
      <w:r w:rsidR="00497E7C" w:rsidRPr="00B11349">
        <w:rPr>
          <w:rFonts w:ascii="Helvetica" w:hAnsi="Helvetica" w:cs="Helvetica"/>
          <w:sz w:val="28"/>
          <w:szCs w:val="28"/>
        </w:rPr>
        <w:t xml:space="preserve"> faint </w:t>
      </w:r>
      <w:r w:rsidRPr="00B11349">
        <w:rPr>
          <w:rFonts w:ascii="Helvetica" w:hAnsi="Helvetica" w:cs="Helvetica"/>
          <w:sz w:val="28"/>
          <w:szCs w:val="28"/>
        </w:rPr>
        <w:t xml:space="preserve">etching which indicated a text below the </w:t>
      </w:r>
      <w:r w:rsidR="00D6052D" w:rsidRPr="00B11349">
        <w:rPr>
          <w:rFonts w:ascii="Helvetica" w:hAnsi="Helvetica" w:cs="Helvetica"/>
          <w:sz w:val="28"/>
          <w:szCs w:val="28"/>
        </w:rPr>
        <w:t>script letter.</w:t>
      </w: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CONCLUSIONS</w:t>
      </w: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This cemetery, located on the former Eagle Island Plantation, was used by the Wharton family and by their neighbors.</w:t>
      </w:r>
      <w:r w:rsidR="00CA421E" w:rsidRPr="00B11349">
        <w:rPr>
          <w:rFonts w:ascii="Helvetica" w:hAnsi="Helvetica" w:cs="Helvetica"/>
          <w:sz w:val="28"/>
          <w:szCs w:val="28"/>
        </w:rPr>
        <w:t xml:space="preserve">  </w:t>
      </w:r>
      <w:r w:rsidRPr="00B11349">
        <w:rPr>
          <w:rFonts w:ascii="Helvetica" w:hAnsi="Helvetica" w:cs="Helvetica"/>
          <w:sz w:val="28"/>
          <w:szCs w:val="28"/>
        </w:rPr>
        <w:t>The earliest known burial made in the cemetery may have been John Austin Wharton's in December, 1838.</w:t>
      </w:r>
      <w:r w:rsidR="00C032C6" w:rsidRPr="00B11349">
        <w:rPr>
          <w:rFonts w:ascii="Helvetica" w:hAnsi="Helvetica" w:cs="Helvetica"/>
          <w:sz w:val="28"/>
          <w:szCs w:val="28"/>
        </w:rPr>
        <w:t xml:space="preserve">  </w:t>
      </w:r>
      <w:r w:rsidRPr="00B11349">
        <w:rPr>
          <w:rFonts w:ascii="Helvetica" w:hAnsi="Helvetica" w:cs="Helvetica"/>
          <w:sz w:val="28"/>
          <w:szCs w:val="28"/>
        </w:rPr>
        <w:t>His brother's</w:t>
      </w:r>
      <w:r w:rsidR="00CA421E" w:rsidRPr="00B11349">
        <w:rPr>
          <w:rFonts w:ascii="Helvetica" w:hAnsi="Helvetica" w:cs="Helvetica"/>
          <w:sz w:val="28"/>
          <w:szCs w:val="28"/>
        </w:rPr>
        <w:t>, William H. Wharton, followed shortly thereafter in March, 1839.  O</w:t>
      </w:r>
      <w:r w:rsidRPr="00B11349">
        <w:rPr>
          <w:rFonts w:ascii="Helvetica" w:hAnsi="Helvetica" w:cs="Helvetica"/>
          <w:sz w:val="28"/>
          <w:szCs w:val="28"/>
        </w:rPr>
        <w:t xml:space="preserve">ne </w:t>
      </w:r>
      <w:r w:rsidR="002717F5" w:rsidRPr="00B11349">
        <w:rPr>
          <w:rFonts w:ascii="Helvetica" w:hAnsi="Helvetica" w:cs="Helvetica"/>
          <w:sz w:val="28"/>
          <w:szCs w:val="28"/>
        </w:rPr>
        <w:t xml:space="preserve">of the last recorded burials was that </w:t>
      </w:r>
      <w:r w:rsidR="00CE6316">
        <w:rPr>
          <w:rFonts w:ascii="Helvetica" w:hAnsi="Helvetica" w:cs="Helvetica"/>
          <w:sz w:val="28"/>
          <w:szCs w:val="28"/>
        </w:rPr>
        <w:t>of</w:t>
      </w:r>
      <w:r w:rsidR="002717F5" w:rsidRPr="00B11349">
        <w:rPr>
          <w:rFonts w:ascii="Helvetica" w:hAnsi="Helvetica" w:cs="Helvetica"/>
          <w:sz w:val="28"/>
          <w:szCs w:val="28"/>
        </w:rPr>
        <w:t xml:space="preserve"> their friend, </w:t>
      </w:r>
      <w:r w:rsidRPr="00B11349">
        <w:rPr>
          <w:rFonts w:ascii="Helvetica" w:hAnsi="Helvetica" w:cs="Helvetica"/>
          <w:sz w:val="28"/>
          <w:szCs w:val="28"/>
        </w:rPr>
        <w:t>Dr. Branch T.</w:t>
      </w:r>
      <w:r w:rsidR="002717F5" w:rsidRPr="00B11349">
        <w:rPr>
          <w:rFonts w:ascii="Helvetica" w:hAnsi="Helvetica" w:cs="Helvetica"/>
          <w:sz w:val="28"/>
          <w:szCs w:val="28"/>
        </w:rPr>
        <w:t xml:space="preserve"> </w:t>
      </w:r>
      <w:r w:rsidRPr="00B11349">
        <w:rPr>
          <w:rFonts w:ascii="Helvetica" w:hAnsi="Helvetica" w:cs="Helvetica"/>
          <w:sz w:val="28"/>
          <w:szCs w:val="28"/>
        </w:rPr>
        <w:t>Archer, in September,</w:t>
      </w:r>
      <w:r w:rsidR="00C032C6" w:rsidRPr="00B11349">
        <w:rPr>
          <w:rFonts w:ascii="Helvetica" w:hAnsi="Helvetica" w:cs="Helvetica"/>
          <w:sz w:val="28"/>
          <w:szCs w:val="28"/>
        </w:rPr>
        <w:t xml:space="preserve"> </w:t>
      </w:r>
      <w:r w:rsidRPr="00B11349">
        <w:rPr>
          <w:rFonts w:ascii="Helvetica" w:hAnsi="Helvetica" w:cs="Helvetica"/>
          <w:sz w:val="28"/>
          <w:szCs w:val="28"/>
        </w:rPr>
        <w:t xml:space="preserve">1856. </w:t>
      </w:r>
      <w:r w:rsidR="002717F5" w:rsidRPr="00B11349">
        <w:rPr>
          <w:rFonts w:ascii="Helvetica" w:hAnsi="Helvetica" w:cs="Helvetica"/>
          <w:sz w:val="28"/>
          <w:szCs w:val="28"/>
        </w:rPr>
        <w:t xml:space="preserve"> </w:t>
      </w:r>
      <w:r w:rsidRPr="00B11349">
        <w:rPr>
          <w:rFonts w:ascii="Helvetica" w:hAnsi="Helvetica" w:cs="Helvetica"/>
          <w:sz w:val="28"/>
          <w:szCs w:val="28"/>
        </w:rPr>
        <w:t>A</w:t>
      </w:r>
      <w:r w:rsidR="00CE6316">
        <w:rPr>
          <w:rFonts w:ascii="Helvetica" w:hAnsi="Helvetica" w:cs="Helvetica"/>
          <w:sz w:val="28"/>
          <w:szCs w:val="28"/>
        </w:rPr>
        <w:t>fter</w:t>
      </w:r>
      <w:r w:rsidRPr="00B11349">
        <w:rPr>
          <w:rFonts w:ascii="Helvetica" w:hAnsi="Helvetica" w:cs="Helvetica"/>
          <w:sz w:val="28"/>
          <w:szCs w:val="28"/>
        </w:rPr>
        <w:t xml:space="preserve"> the civil war, </w:t>
      </w:r>
      <w:r w:rsidR="002717F5" w:rsidRPr="00B11349">
        <w:rPr>
          <w:rFonts w:ascii="Helvetica" w:hAnsi="Helvetica" w:cs="Helvetica"/>
          <w:sz w:val="28"/>
          <w:szCs w:val="28"/>
        </w:rPr>
        <w:t>t</w:t>
      </w:r>
      <w:r w:rsidRPr="00B11349">
        <w:rPr>
          <w:rFonts w:ascii="Helvetica" w:hAnsi="Helvetica" w:cs="Helvetica"/>
          <w:sz w:val="28"/>
          <w:szCs w:val="28"/>
        </w:rPr>
        <w:t xml:space="preserve">he Wharton </w:t>
      </w:r>
      <w:r w:rsidR="002717F5" w:rsidRPr="00B11349">
        <w:rPr>
          <w:rFonts w:ascii="Helvetica" w:hAnsi="Helvetica" w:cs="Helvetica"/>
          <w:sz w:val="28"/>
          <w:szCs w:val="28"/>
        </w:rPr>
        <w:t>family buried their dead across the lake nearer</w:t>
      </w:r>
      <w:r w:rsidRPr="00B11349">
        <w:rPr>
          <w:rFonts w:ascii="Helvetica" w:hAnsi="Helvetica" w:cs="Helvetica"/>
          <w:sz w:val="28"/>
          <w:szCs w:val="28"/>
        </w:rPr>
        <w:t xml:space="preserve"> to the </w:t>
      </w:r>
      <w:r w:rsidR="002717F5" w:rsidRPr="00B11349">
        <w:rPr>
          <w:rFonts w:ascii="Helvetica" w:hAnsi="Helvetica" w:cs="Helvetica"/>
          <w:sz w:val="28"/>
          <w:szCs w:val="28"/>
        </w:rPr>
        <w:t>residence (</w:t>
      </w:r>
      <w:r w:rsidRPr="00B11349">
        <w:rPr>
          <w:rFonts w:ascii="Helvetica" w:hAnsi="Helvetica" w:cs="Helvetica"/>
          <w:sz w:val="28"/>
          <w:szCs w:val="28"/>
        </w:rPr>
        <w:t xml:space="preserve">see </w:t>
      </w:r>
      <w:r w:rsidR="002717F5" w:rsidRPr="00B11349">
        <w:rPr>
          <w:rFonts w:ascii="Helvetica" w:hAnsi="Helvetica" w:cs="Helvetica"/>
          <w:sz w:val="28"/>
          <w:szCs w:val="28"/>
        </w:rPr>
        <w:t>figure</w:t>
      </w:r>
      <w:r w:rsidRPr="00B11349">
        <w:rPr>
          <w:rFonts w:ascii="Helvetica" w:hAnsi="Helvetica" w:cs="Helvetica"/>
          <w:sz w:val="28"/>
          <w:szCs w:val="28"/>
        </w:rPr>
        <w:t xml:space="preserve"> </w:t>
      </w:r>
      <w:r w:rsidR="002717F5" w:rsidRPr="00B11349">
        <w:rPr>
          <w:rFonts w:ascii="Helvetica" w:hAnsi="Helvetica" w:cs="Helvetica"/>
          <w:sz w:val="28"/>
          <w:szCs w:val="28"/>
        </w:rPr>
        <w:t>8</w:t>
      </w:r>
      <w:r w:rsidRPr="00B11349">
        <w:rPr>
          <w:rFonts w:ascii="Helvetica" w:hAnsi="Helvetica" w:cs="Helvetica"/>
          <w:sz w:val="28"/>
          <w:szCs w:val="28"/>
        </w:rPr>
        <w:t>).</w:t>
      </w:r>
      <w:r w:rsidR="002717F5" w:rsidRPr="00B11349">
        <w:rPr>
          <w:rFonts w:ascii="Helvetica" w:hAnsi="Helvetica" w:cs="Helvetica"/>
          <w:sz w:val="28"/>
          <w:szCs w:val="28"/>
        </w:rPr>
        <w:t xml:space="preserve">  William</w:t>
      </w:r>
      <w:r w:rsidRPr="00B11349">
        <w:rPr>
          <w:rFonts w:ascii="Helvetica" w:hAnsi="Helvetica" w:cs="Helvetica"/>
          <w:sz w:val="28"/>
          <w:szCs w:val="28"/>
        </w:rPr>
        <w:t xml:space="preserve"> W. Groce s</w:t>
      </w:r>
      <w:r w:rsidR="002717F5" w:rsidRPr="00B11349">
        <w:rPr>
          <w:rFonts w:ascii="Helvetica" w:hAnsi="Helvetica" w:cs="Helvetica"/>
          <w:sz w:val="28"/>
          <w:szCs w:val="28"/>
        </w:rPr>
        <w:t>t</w:t>
      </w:r>
      <w:r w:rsidRPr="00B11349">
        <w:rPr>
          <w:rFonts w:ascii="Helvetica" w:hAnsi="Helvetica" w:cs="Helvetica"/>
          <w:sz w:val="28"/>
          <w:szCs w:val="28"/>
        </w:rPr>
        <w:t xml:space="preserve">ated </w:t>
      </w:r>
      <w:r w:rsidR="002717F5" w:rsidRPr="00B11349">
        <w:rPr>
          <w:rFonts w:ascii="Helvetica" w:hAnsi="Helvetica" w:cs="Helvetica"/>
          <w:sz w:val="28"/>
          <w:szCs w:val="28"/>
        </w:rPr>
        <w:t>t</w:t>
      </w:r>
      <w:r w:rsidRPr="00B11349">
        <w:rPr>
          <w:rFonts w:ascii="Helvetica" w:hAnsi="Helvetica" w:cs="Helvetica"/>
          <w:sz w:val="28"/>
          <w:szCs w:val="28"/>
        </w:rPr>
        <w:t xml:space="preserve">hat </w:t>
      </w:r>
      <w:r w:rsidR="002717F5" w:rsidRPr="00B11349">
        <w:rPr>
          <w:rFonts w:ascii="Helvetica" w:hAnsi="Helvetica" w:cs="Helvetica"/>
          <w:sz w:val="28"/>
          <w:szCs w:val="28"/>
        </w:rPr>
        <w:t>t</w:t>
      </w:r>
      <w:r w:rsidRPr="00B11349">
        <w:rPr>
          <w:rFonts w:ascii="Helvetica" w:hAnsi="Helvetica" w:cs="Helvetica"/>
          <w:sz w:val="28"/>
          <w:szCs w:val="28"/>
        </w:rPr>
        <w:t>he graves</w:t>
      </w:r>
      <w:r w:rsidR="002717F5" w:rsidRPr="00B11349">
        <w:rPr>
          <w:rFonts w:ascii="Helvetica" w:hAnsi="Helvetica" w:cs="Helvetica"/>
          <w:sz w:val="28"/>
          <w:szCs w:val="28"/>
        </w:rPr>
        <w:t xml:space="preserve"> </w:t>
      </w:r>
      <w:r w:rsidRPr="00B11349">
        <w:rPr>
          <w:rFonts w:ascii="Helvetica" w:hAnsi="Helvetica" w:cs="Helvetica"/>
          <w:sz w:val="28"/>
          <w:szCs w:val="28"/>
        </w:rPr>
        <w:t xml:space="preserve">of </w:t>
      </w:r>
      <w:r w:rsidR="002717F5" w:rsidRPr="00B11349">
        <w:rPr>
          <w:rFonts w:ascii="Helvetica" w:hAnsi="Helvetica" w:cs="Helvetica"/>
          <w:sz w:val="28"/>
          <w:szCs w:val="28"/>
        </w:rPr>
        <w:t>William</w:t>
      </w:r>
      <w:r w:rsidRPr="00B11349">
        <w:rPr>
          <w:rFonts w:ascii="Helvetica" w:hAnsi="Helvetica" w:cs="Helvetica"/>
          <w:sz w:val="28"/>
          <w:szCs w:val="28"/>
        </w:rPr>
        <w:t xml:space="preserve"> H. Wharton and John A. Wharton were covered with flat marble slabs and in good condition when he sold the property (Berlet 1971</w:t>
      </w:r>
      <w:r w:rsidR="002717F5" w:rsidRPr="00B11349">
        <w:rPr>
          <w:rFonts w:ascii="Helvetica" w:hAnsi="Helvetica" w:cs="Helvetica"/>
          <w:sz w:val="28"/>
          <w:szCs w:val="28"/>
        </w:rPr>
        <w:t>:</w:t>
      </w:r>
      <w:r w:rsidRPr="00B11349">
        <w:rPr>
          <w:rFonts w:ascii="Helvetica" w:hAnsi="Helvetica" w:cs="Helvetica"/>
          <w:sz w:val="28"/>
          <w:szCs w:val="28"/>
        </w:rPr>
        <w:t xml:space="preserve">75). </w:t>
      </w:r>
      <w:r w:rsidR="002717F5" w:rsidRPr="00B11349">
        <w:rPr>
          <w:rFonts w:ascii="Helvetica" w:hAnsi="Helvetica" w:cs="Helvetica"/>
          <w:sz w:val="28"/>
          <w:szCs w:val="28"/>
        </w:rPr>
        <w:t xml:space="preserve"> </w:t>
      </w:r>
      <w:r w:rsidRPr="00B11349">
        <w:rPr>
          <w:rFonts w:ascii="Helvetica" w:hAnsi="Helvetica" w:cs="Helvetica"/>
          <w:sz w:val="28"/>
          <w:szCs w:val="28"/>
        </w:rPr>
        <w:t>However, the cemetery fell into ruin and when Abner J. Strobe visited the site in the 1920s, he made this observation:</w:t>
      </w:r>
      <w:r w:rsidR="00C032C6" w:rsidRPr="00B11349">
        <w:rPr>
          <w:rFonts w:ascii="Helvetica" w:hAnsi="Helvetica" w:cs="Helvetica"/>
          <w:sz w:val="28"/>
          <w:szCs w:val="28"/>
        </w:rPr>
        <w:t xml:space="preserve"> “I suppose there are a hundred people </w:t>
      </w:r>
      <w:r w:rsidRPr="00B11349">
        <w:rPr>
          <w:rFonts w:ascii="Helvetica" w:hAnsi="Helvetica" w:cs="Helvetica"/>
          <w:sz w:val="28"/>
          <w:szCs w:val="28"/>
        </w:rPr>
        <w:t>buried there, and</w:t>
      </w:r>
      <w:r w:rsidR="00C032C6" w:rsidRPr="00B11349">
        <w:rPr>
          <w:rFonts w:ascii="Helvetica" w:hAnsi="Helvetica" w:cs="Helvetica"/>
          <w:sz w:val="28"/>
          <w:szCs w:val="28"/>
        </w:rPr>
        <w:t xml:space="preserve"> </w:t>
      </w:r>
      <w:r w:rsidR="008F0FD8">
        <w:rPr>
          <w:rFonts w:ascii="Helvetica" w:hAnsi="Helvetica" w:cs="Helvetica"/>
          <w:sz w:val="28"/>
          <w:szCs w:val="28"/>
        </w:rPr>
        <w:t xml:space="preserve">I am sorry </w:t>
      </w:r>
      <w:r w:rsidRPr="00B11349">
        <w:rPr>
          <w:rFonts w:ascii="Helvetica" w:hAnsi="Helvetica" w:cs="Helvetica"/>
          <w:sz w:val="28"/>
          <w:szCs w:val="28"/>
        </w:rPr>
        <w:t>to say the graves have been desecrated. Many of the marble slabs have</w:t>
      </w:r>
      <w:r w:rsidR="000012CD" w:rsidRPr="00B11349">
        <w:rPr>
          <w:rFonts w:ascii="Helvetica" w:hAnsi="Helvetica" w:cs="Helvetica"/>
          <w:sz w:val="28"/>
          <w:szCs w:val="28"/>
        </w:rPr>
        <w:t xml:space="preserve"> </w:t>
      </w:r>
      <w:r w:rsidRPr="00B11349">
        <w:rPr>
          <w:rFonts w:ascii="Helvetica" w:hAnsi="Helvetica" w:cs="Helvetica"/>
          <w:sz w:val="28"/>
          <w:szCs w:val="28"/>
        </w:rPr>
        <w:t xml:space="preserve">been </w:t>
      </w:r>
      <w:r w:rsidR="000012CD" w:rsidRPr="00B11349">
        <w:rPr>
          <w:rFonts w:ascii="Helvetica" w:hAnsi="Helvetica" w:cs="Helvetica"/>
          <w:sz w:val="28"/>
          <w:szCs w:val="28"/>
        </w:rPr>
        <w:t xml:space="preserve">desecrated.  Many of marble slabs have been </w:t>
      </w:r>
      <w:r w:rsidRPr="00B11349">
        <w:rPr>
          <w:rFonts w:ascii="Helvetica" w:hAnsi="Helvetica" w:cs="Helvetica"/>
          <w:sz w:val="28"/>
          <w:szCs w:val="28"/>
        </w:rPr>
        <w:t xml:space="preserve">removed that marked their last resting place, and </w:t>
      </w:r>
      <w:r w:rsidR="000012CD" w:rsidRPr="00B11349">
        <w:rPr>
          <w:rFonts w:ascii="Helvetica" w:hAnsi="Helvetica" w:cs="Helvetica"/>
          <w:sz w:val="28"/>
          <w:szCs w:val="28"/>
        </w:rPr>
        <w:t>now you cannot</w:t>
      </w:r>
      <w:r w:rsidRPr="00B11349">
        <w:rPr>
          <w:rFonts w:ascii="Helvetica" w:hAnsi="Helvetica" w:cs="Helvetica"/>
          <w:sz w:val="28"/>
          <w:szCs w:val="28"/>
        </w:rPr>
        <w:t xml:space="preserve"> </w:t>
      </w:r>
      <w:r w:rsidR="000012CD" w:rsidRPr="00B11349">
        <w:rPr>
          <w:rFonts w:ascii="Helvetica" w:hAnsi="Helvetica" w:cs="Helvetica"/>
          <w:sz w:val="28"/>
          <w:szCs w:val="28"/>
        </w:rPr>
        <w:t>tell the</w:t>
      </w:r>
      <w:r w:rsidRPr="00B11349">
        <w:rPr>
          <w:rFonts w:ascii="Helvetica" w:hAnsi="Helvetica" w:cs="Helvetica"/>
          <w:sz w:val="28"/>
          <w:szCs w:val="28"/>
        </w:rPr>
        <w:t xml:space="preserve"> graves of any--</w:t>
      </w:r>
      <w:r w:rsidRPr="00B11349">
        <w:rPr>
          <w:rFonts w:ascii="Helvetica" w:hAnsi="Helvetica" w:cs="Helvetica"/>
          <w:sz w:val="28"/>
          <w:szCs w:val="28"/>
        </w:rPr>
        <w:lastRenderedPageBreak/>
        <w:t>all were formerly plainly marked so one could find them in after</w:t>
      </w:r>
      <w:r w:rsidR="000012CD" w:rsidRPr="00B11349">
        <w:rPr>
          <w:rFonts w:ascii="Helvetica" w:hAnsi="Helvetica" w:cs="Helvetica"/>
          <w:sz w:val="28"/>
          <w:szCs w:val="28"/>
        </w:rPr>
        <w:t xml:space="preserve"> </w:t>
      </w:r>
      <w:r w:rsidRPr="00B11349">
        <w:rPr>
          <w:rFonts w:ascii="Helvetica" w:hAnsi="Helvetica" w:cs="Helvetica"/>
          <w:sz w:val="28"/>
          <w:szCs w:val="28"/>
        </w:rPr>
        <w:t>years.</w:t>
      </w:r>
      <w:r w:rsidR="000012CD" w:rsidRPr="00B11349">
        <w:rPr>
          <w:rFonts w:ascii="Helvetica" w:hAnsi="Helvetica" w:cs="Helvetica"/>
          <w:sz w:val="28"/>
          <w:szCs w:val="28"/>
        </w:rPr>
        <w:t xml:space="preserve">  </w:t>
      </w:r>
      <w:r w:rsidRPr="00B11349">
        <w:rPr>
          <w:rFonts w:ascii="Helvetica" w:hAnsi="Helvetica" w:cs="Helvetica"/>
          <w:sz w:val="28"/>
          <w:szCs w:val="28"/>
        </w:rPr>
        <w:t xml:space="preserve">They must be ghouls indeed who could thus invade the </w:t>
      </w:r>
      <w:r w:rsidR="000012CD" w:rsidRPr="00B11349">
        <w:rPr>
          <w:rFonts w:ascii="Helvetica" w:hAnsi="Helvetica" w:cs="Helvetica"/>
          <w:sz w:val="28"/>
          <w:szCs w:val="28"/>
        </w:rPr>
        <w:t>city</w:t>
      </w:r>
      <w:r w:rsidRPr="00B11349">
        <w:rPr>
          <w:rFonts w:ascii="Helvetica" w:hAnsi="Helvetica" w:cs="Helvetica"/>
          <w:sz w:val="28"/>
          <w:szCs w:val="28"/>
        </w:rPr>
        <w:t xml:space="preserve"> of the Dead"</w:t>
      </w:r>
      <w:r w:rsidR="000012CD" w:rsidRPr="00B11349">
        <w:rPr>
          <w:rFonts w:ascii="Helvetica" w:hAnsi="Helvetica" w:cs="Helvetica"/>
          <w:sz w:val="28"/>
          <w:szCs w:val="28"/>
        </w:rPr>
        <w:t xml:space="preserve"> </w:t>
      </w:r>
      <w:r w:rsidRPr="00B11349">
        <w:rPr>
          <w:rFonts w:ascii="Helvetica" w:hAnsi="Helvetica" w:cs="Helvetica"/>
          <w:sz w:val="28"/>
          <w:szCs w:val="28"/>
        </w:rPr>
        <w:t xml:space="preserve">(Strobel 1980:37-38). </w:t>
      </w:r>
      <w:r w:rsidR="000012CD" w:rsidRPr="00B11349">
        <w:rPr>
          <w:rFonts w:ascii="Helvetica" w:hAnsi="Helvetica" w:cs="Helvetica"/>
          <w:sz w:val="28"/>
          <w:szCs w:val="28"/>
        </w:rPr>
        <w:t xml:space="preserve"> </w:t>
      </w:r>
      <w:r w:rsidRPr="00B11349">
        <w:rPr>
          <w:rFonts w:ascii="Helvetica" w:hAnsi="Helvetica" w:cs="Helvetica"/>
          <w:sz w:val="28"/>
          <w:szCs w:val="28"/>
        </w:rPr>
        <w:t xml:space="preserve">The site was rediscovered </w:t>
      </w:r>
      <w:r w:rsidR="008F0FD8">
        <w:rPr>
          <w:rFonts w:ascii="Helvetica" w:hAnsi="Helvetica" w:cs="Helvetica"/>
          <w:sz w:val="28"/>
          <w:szCs w:val="28"/>
        </w:rPr>
        <w:t>in</w:t>
      </w:r>
      <w:r w:rsidR="00B11349">
        <w:rPr>
          <w:rFonts w:ascii="Helvetica" w:hAnsi="Helvetica" w:cs="Helvetica"/>
          <w:sz w:val="28"/>
          <w:szCs w:val="28"/>
        </w:rPr>
        <w:t xml:space="preserve"> </w:t>
      </w:r>
      <w:r w:rsidRPr="00B11349">
        <w:rPr>
          <w:rFonts w:ascii="Helvetica" w:hAnsi="Helvetica" w:cs="Helvetica"/>
          <w:sz w:val="28"/>
          <w:szCs w:val="28"/>
        </w:rPr>
        <w:t>1946,</w:t>
      </w:r>
      <w:r w:rsidR="000012CD" w:rsidRPr="00B11349">
        <w:rPr>
          <w:rFonts w:ascii="Helvetica" w:hAnsi="Helvetica" w:cs="Helvetica"/>
          <w:sz w:val="28"/>
          <w:szCs w:val="28"/>
        </w:rPr>
        <w:t xml:space="preserve"> </w:t>
      </w:r>
      <w:r w:rsidRPr="00B11349">
        <w:rPr>
          <w:rFonts w:ascii="Helvetica" w:hAnsi="Helvetica" w:cs="Helvetica"/>
          <w:sz w:val="28"/>
          <w:szCs w:val="28"/>
        </w:rPr>
        <w:t>when S. G. Marshall</w:t>
      </w:r>
      <w:r w:rsidR="00555511">
        <w:rPr>
          <w:rFonts w:ascii="Helvetica" w:hAnsi="Helvetica" w:cs="Helvetica"/>
          <w:sz w:val="28"/>
          <w:szCs w:val="28"/>
        </w:rPr>
        <w:t>,</w:t>
      </w:r>
      <w:r w:rsidR="000012CD" w:rsidRPr="00B11349">
        <w:rPr>
          <w:rFonts w:ascii="Helvetica" w:hAnsi="Helvetica" w:cs="Helvetica"/>
          <w:sz w:val="28"/>
          <w:szCs w:val="28"/>
        </w:rPr>
        <w:t xml:space="preserve"> </w:t>
      </w:r>
      <w:r w:rsidRPr="00B11349">
        <w:rPr>
          <w:rFonts w:ascii="Helvetica" w:hAnsi="Helvetica" w:cs="Helvetica"/>
          <w:sz w:val="28"/>
          <w:szCs w:val="28"/>
        </w:rPr>
        <w:t>manager and part owner of the Restwood property,</w:t>
      </w:r>
      <w:r w:rsidR="000012CD" w:rsidRPr="00B11349">
        <w:rPr>
          <w:rFonts w:ascii="Helvetica" w:hAnsi="Helvetica" w:cs="Helvetica"/>
          <w:sz w:val="28"/>
          <w:szCs w:val="28"/>
        </w:rPr>
        <w:t xml:space="preserve"> </w:t>
      </w:r>
      <w:r w:rsidRPr="00B11349">
        <w:rPr>
          <w:rFonts w:ascii="Helvetica" w:hAnsi="Helvetica" w:cs="Helvetica"/>
          <w:sz w:val="28"/>
          <w:szCs w:val="28"/>
        </w:rPr>
        <w:t>stumbled onto one of the lost</w:t>
      </w:r>
      <w:r w:rsidR="000012CD" w:rsidRPr="00B11349">
        <w:rPr>
          <w:rFonts w:ascii="Helvetica" w:hAnsi="Helvetica" w:cs="Helvetica"/>
          <w:sz w:val="28"/>
          <w:szCs w:val="28"/>
        </w:rPr>
        <w:t xml:space="preserve"> gravestones.  </w:t>
      </w:r>
      <w:r w:rsidRPr="00B11349">
        <w:rPr>
          <w:rFonts w:ascii="Helvetica" w:hAnsi="Helvetica" w:cs="Helvetica"/>
          <w:sz w:val="28"/>
          <w:szCs w:val="28"/>
        </w:rPr>
        <w:t>He found that a tall marble tombstone,</w:t>
      </w:r>
    </w:p>
    <w:p w:rsidR="00E424EB" w:rsidRPr="00B11349" w:rsidRDefault="000012CD"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b</w:t>
      </w:r>
      <w:r w:rsidR="00555511">
        <w:rPr>
          <w:rFonts w:ascii="Helvetica" w:hAnsi="Helvetica" w:cs="Helvetica"/>
          <w:sz w:val="28"/>
          <w:szCs w:val="28"/>
        </w:rPr>
        <w:t>earing</w:t>
      </w:r>
      <w:r w:rsidRPr="00B11349">
        <w:rPr>
          <w:rFonts w:ascii="Helvetica" w:hAnsi="Helvetica" w:cs="Helvetica"/>
          <w:sz w:val="28"/>
          <w:szCs w:val="28"/>
        </w:rPr>
        <w:t xml:space="preserve"> a wheat sheaf design, had</w:t>
      </w:r>
      <w:r w:rsidR="00E424EB" w:rsidRPr="00B11349">
        <w:rPr>
          <w:rFonts w:ascii="Helvetica" w:hAnsi="Helvetica" w:cs="Helvetica"/>
          <w:sz w:val="28"/>
          <w:szCs w:val="28"/>
        </w:rPr>
        <w:t xml:space="preserve"> fallen and broken into three pieces (0 Connell 1959:5).</w:t>
      </w:r>
    </w:p>
    <w:p w:rsidR="001F51E6" w:rsidRPr="00B11349" w:rsidRDefault="001F51E6"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It is impossible</w:t>
      </w:r>
      <w:r w:rsidR="001F51E6" w:rsidRPr="00B11349">
        <w:rPr>
          <w:rFonts w:ascii="Helvetica" w:hAnsi="Helvetica" w:cs="Helvetica"/>
          <w:sz w:val="28"/>
          <w:szCs w:val="28"/>
        </w:rPr>
        <w:t xml:space="preserve"> </w:t>
      </w:r>
      <w:r w:rsidRPr="00B11349">
        <w:rPr>
          <w:rFonts w:ascii="Helvetica" w:hAnsi="Helvetica" w:cs="Helvetica"/>
          <w:sz w:val="28"/>
          <w:szCs w:val="28"/>
        </w:rPr>
        <w:t>to identify the graves of individuals without excavating the</w:t>
      </w: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burials.</w:t>
      </w:r>
      <w:r w:rsidR="001F51E6" w:rsidRPr="00B11349">
        <w:rPr>
          <w:rFonts w:ascii="Helvetica" w:hAnsi="Helvetica" w:cs="Helvetica"/>
          <w:sz w:val="28"/>
          <w:szCs w:val="28"/>
        </w:rPr>
        <w:t xml:space="preserve"> </w:t>
      </w:r>
      <w:r w:rsidRPr="00B11349">
        <w:rPr>
          <w:rFonts w:ascii="Helvetica" w:hAnsi="Helvetica" w:cs="Helvetica"/>
          <w:sz w:val="28"/>
          <w:szCs w:val="28"/>
        </w:rPr>
        <w:t>Although this might render some information, it most likely would not</w:t>
      </w:r>
      <w:r w:rsidR="00B11349">
        <w:rPr>
          <w:rFonts w:ascii="Helvetica" w:hAnsi="Helvetica" w:cs="Helvetica"/>
          <w:sz w:val="28"/>
          <w:szCs w:val="28"/>
        </w:rPr>
        <w:t xml:space="preserve"> </w:t>
      </w:r>
      <w:r w:rsidRPr="00B11349">
        <w:rPr>
          <w:rFonts w:ascii="Helvetica" w:hAnsi="Helvetica" w:cs="Helvetica"/>
          <w:sz w:val="28"/>
          <w:szCs w:val="28"/>
        </w:rPr>
        <w:t>help to identify whose burial they are.</w:t>
      </w:r>
      <w:r w:rsidR="001F51E6" w:rsidRPr="00B11349">
        <w:rPr>
          <w:rFonts w:ascii="Helvetica" w:hAnsi="Helvetica" w:cs="Helvetica"/>
          <w:sz w:val="28"/>
          <w:szCs w:val="28"/>
        </w:rPr>
        <w:t xml:space="preserve"> </w:t>
      </w:r>
      <w:r w:rsidRPr="00B11349">
        <w:rPr>
          <w:rFonts w:ascii="Helvetica" w:hAnsi="Helvetica" w:cs="Helvetica"/>
          <w:sz w:val="28"/>
          <w:szCs w:val="28"/>
        </w:rPr>
        <w:t>Depressions abound throughout</w:t>
      </w:r>
      <w:r w:rsidR="001F51E6" w:rsidRPr="00B11349">
        <w:rPr>
          <w:rFonts w:ascii="Helvetica" w:hAnsi="Helvetica" w:cs="Helvetica"/>
          <w:sz w:val="28"/>
          <w:szCs w:val="28"/>
        </w:rPr>
        <w:t xml:space="preserve"> t</w:t>
      </w:r>
      <w:r w:rsidRPr="00B11349">
        <w:rPr>
          <w:rFonts w:ascii="Helvetica" w:hAnsi="Helvetica" w:cs="Helvetica"/>
          <w:sz w:val="28"/>
          <w:szCs w:val="28"/>
        </w:rPr>
        <w:t xml:space="preserve">he </w:t>
      </w:r>
      <w:r w:rsidR="001F51E6" w:rsidRPr="00B11349">
        <w:rPr>
          <w:rFonts w:ascii="Helvetica" w:hAnsi="Helvetica" w:cs="Helvetica"/>
          <w:sz w:val="28"/>
          <w:szCs w:val="28"/>
        </w:rPr>
        <w:t>cemetery</w:t>
      </w:r>
      <w:r w:rsidRPr="00B11349">
        <w:rPr>
          <w:rFonts w:ascii="Helvetica" w:hAnsi="Helvetica" w:cs="Helvetica"/>
          <w:sz w:val="28"/>
          <w:szCs w:val="28"/>
        </w:rPr>
        <w:t xml:space="preserve"> terrain, and all</w:t>
      </w:r>
      <w:r w:rsidR="001F51E6" w:rsidRPr="00B11349">
        <w:rPr>
          <w:rFonts w:ascii="Helvetica" w:hAnsi="Helvetica" w:cs="Helvetica"/>
          <w:sz w:val="28"/>
          <w:szCs w:val="28"/>
        </w:rPr>
        <w:t xml:space="preserve"> </w:t>
      </w:r>
      <w:r w:rsidRPr="00B11349">
        <w:rPr>
          <w:rFonts w:ascii="Helvetica" w:hAnsi="Helvetica" w:cs="Helvetica"/>
          <w:sz w:val="28"/>
          <w:szCs w:val="28"/>
        </w:rPr>
        <w:t>of these depressions are potential burial sites.</w:t>
      </w:r>
    </w:p>
    <w:p w:rsidR="001F51E6" w:rsidRPr="00B11349" w:rsidRDefault="001F51E6"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424EB" w:rsidRPr="00B11349" w:rsidRDefault="001F51E6"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RECOMMENDATIONS</w:t>
      </w:r>
    </w:p>
    <w:p w:rsidR="001F51E6" w:rsidRPr="00B11349" w:rsidRDefault="001F51E6"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 xml:space="preserve">In consideration of the fact that this cemetery contains the remains of several prominent citizens of the early Republic of Texas, and since the main boundaries of this cemetery have been found, I recommend that this site be added to the list of historical places in Texas and preserved for its historical value. </w:t>
      </w:r>
      <w:r w:rsidR="00D22819" w:rsidRPr="00B11349">
        <w:rPr>
          <w:rFonts w:ascii="Helvetica" w:hAnsi="Helvetica" w:cs="Helvetica"/>
          <w:sz w:val="28"/>
          <w:szCs w:val="28"/>
        </w:rPr>
        <w:t>Consequently</w:t>
      </w:r>
      <w:r w:rsidRPr="00B11349">
        <w:rPr>
          <w:rFonts w:ascii="Helvetica" w:hAnsi="Helvetica" w:cs="Helvetica"/>
          <w:sz w:val="28"/>
          <w:szCs w:val="28"/>
        </w:rPr>
        <w:t>, should this property be developed, special care should be taken to the north of the cemetery's present boundary since there are indications of possible burials outside these clearly delineated boundaries, such as the</w:t>
      </w:r>
      <w:r w:rsidR="00D22819" w:rsidRPr="00B11349">
        <w:rPr>
          <w:rFonts w:ascii="Helvetica" w:hAnsi="Helvetica" w:cs="Helvetica"/>
          <w:sz w:val="28"/>
          <w:szCs w:val="28"/>
        </w:rPr>
        <w:t xml:space="preserve"> </w:t>
      </w:r>
      <w:r w:rsidR="00AA3477">
        <w:rPr>
          <w:rFonts w:ascii="Helvetica" w:hAnsi="Helvetica" w:cs="Helvetica"/>
          <w:sz w:val="28"/>
          <w:szCs w:val="28"/>
        </w:rPr>
        <w:t xml:space="preserve">two </w:t>
      </w:r>
      <w:r w:rsidR="00D22819" w:rsidRPr="00B11349">
        <w:rPr>
          <w:rFonts w:ascii="Helvetica" w:hAnsi="Helvetica" w:cs="Helvetica"/>
          <w:sz w:val="28"/>
          <w:szCs w:val="28"/>
        </w:rPr>
        <w:t>above-mentioned</w:t>
      </w:r>
      <w:r w:rsidRPr="00B11349">
        <w:rPr>
          <w:rFonts w:ascii="Helvetica" w:hAnsi="Helvetica" w:cs="Helvetica"/>
          <w:sz w:val="28"/>
          <w:szCs w:val="28"/>
        </w:rPr>
        <w:t xml:space="preserve"> </w:t>
      </w:r>
      <w:r w:rsidR="00D22819" w:rsidRPr="00B11349">
        <w:rPr>
          <w:rFonts w:ascii="Helvetica" w:hAnsi="Helvetica" w:cs="Helvetica"/>
          <w:sz w:val="28"/>
          <w:szCs w:val="28"/>
        </w:rPr>
        <w:t>tombstones.</w:t>
      </w:r>
    </w:p>
    <w:p w:rsidR="00D22819" w:rsidRPr="00B11349" w:rsidRDefault="00D22819"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E424EB"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ACKNOWLEDGEMENTS</w:t>
      </w:r>
    </w:p>
    <w:p w:rsidR="00D22819" w:rsidRPr="00B11349" w:rsidRDefault="00D22819"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p>
    <w:p w:rsidR="00B242A7" w:rsidRPr="00B11349" w:rsidRDefault="00E424EB" w:rsidP="00E424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sidRPr="00B11349">
        <w:rPr>
          <w:rFonts w:ascii="Helvetica" w:hAnsi="Helvetica" w:cs="Helvetica"/>
          <w:sz w:val="28"/>
          <w:szCs w:val="28"/>
        </w:rPr>
        <w:t>My thanks to Restwood Memorial Park, Inc. for their willingness to work with the Brazosport Archaeological Society and for giving permission to</w:t>
      </w:r>
      <w:r w:rsidR="00D22819" w:rsidRPr="00B11349">
        <w:rPr>
          <w:rFonts w:ascii="Helvetica" w:hAnsi="Helvetica" w:cs="Helvetica"/>
          <w:sz w:val="28"/>
          <w:szCs w:val="28"/>
        </w:rPr>
        <w:t xml:space="preserve"> </w:t>
      </w:r>
      <w:r w:rsidRPr="00B11349">
        <w:rPr>
          <w:rFonts w:ascii="Helvetica" w:hAnsi="Helvetica" w:cs="Helvetica"/>
          <w:sz w:val="28"/>
          <w:szCs w:val="28"/>
        </w:rPr>
        <w:t>search their</w:t>
      </w:r>
      <w:r w:rsidR="00B242A7" w:rsidRPr="00B11349">
        <w:rPr>
          <w:rFonts w:ascii="Helvetica" w:hAnsi="Helvetica" w:cs="Helvetica"/>
          <w:sz w:val="28"/>
          <w:szCs w:val="28"/>
        </w:rPr>
        <w:t xml:space="preserve"> property for the cemetery.  Their interest led to the 1984 study of a number of plantation-related structures on their property.  </w:t>
      </w:r>
      <w:r w:rsidR="00F276EB">
        <w:rPr>
          <w:rFonts w:ascii="Helvetica" w:hAnsi="Helvetica" w:cs="Helvetica"/>
          <w:sz w:val="28"/>
          <w:szCs w:val="28"/>
        </w:rPr>
        <w:t xml:space="preserve">I would also like to thank James Smith for his ability to continually supply reference material, which was used to develop the historical portion of this paper.  Finally, a sincere thanks to Anne </w:t>
      </w:r>
      <w:r w:rsidR="00B242A7" w:rsidRPr="00B11349">
        <w:rPr>
          <w:rFonts w:ascii="Helvetica" w:hAnsi="Helvetica" w:cs="Helvetica"/>
          <w:sz w:val="28"/>
          <w:szCs w:val="28"/>
        </w:rPr>
        <w:t>Fox of San Antonio who took the time to provide constructive criticism of the earliest form of this report and for giving much-needed words of encouragement to complete the work.</w:t>
      </w:r>
    </w:p>
    <w:p w:rsidR="009600BA" w:rsidRDefault="009600BA" w:rsidP="00D22819">
      <w:pPr>
        <w:rPr>
          <w:rFonts w:ascii="Helvetica" w:hAnsi="Helvetica" w:cs="Helvetica"/>
          <w:sz w:val="28"/>
          <w:szCs w:val="28"/>
        </w:rPr>
      </w:pPr>
    </w:p>
    <w:p w:rsidR="009600BA" w:rsidRDefault="009600BA" w:rsidP="00D22819">
      <w:pPr>
        <w:rPr>
          <w:rFonts w:ascii="Helvetica" w:hAnsi="Helvetica" w:cs="Helvetica"/>
          <w:sz w:val="28"/>
          <w:szCs w:val="28"/>
        </w:rPr>
      </w:pPr>
    </w:p>
    <w:p w:rsidR="00D843AE" w:rsidRDefault="009600BA">
      <w:pPr>
        <w:rPr>
          <w:rFonts w:ascii="Helvetica" w:hAnsi="Helvetica" w:cs="Helvetica"/>
          <w:sz w:val="28"/>
          <w:szCs w:val="28"/>
        </w:rPr>
      </w:pPr>
      <w:r>
        <w:rPr>
          <w:rFonts w:ascii="Helvetica" w:hAnsi="Helvetica" w:cs="Helvetica"/>
          <w:sz w:val="28"/>
          <w:szCs w:val="28"/>
        </w:rPr>
        <w:br w:type="page"/>
      </w:r>
      <w:r w:rsidR="004C0930">
        <w:rPr>
          <w:rFonts w:ascii="Helvetica" w:hAnsi="Helvetica" w:cs="Helvetica"/>
          <w:sz w:val="28"/>
          <w:szCs w:val="28"/>
        </w:rPr>
        <w:lastRenderedPageBreak/>
        <w:t xml:space="preserve">Report </w:t>
      </w:r>
      <w:r w:rsidR="006E0CBB">
        <w:rPr>
          <w:rFonts w:ascii="Helvetica" w:hAnsi="Helvetica" w:cs="Helvetica"/>
          <w:sz w:val="28"/>
          <w:szCs w:val="28"/>
        </w:rPr>
        <w:t xml:space="preserve">Updated:  </w:t>
      </w:r>
      <w:r w:rsidR="00D843AE">
        <w:rPr>
          <w:rFonts w:ascii="Helvetica" w:hAnsi="Helvetica" w:cs="Helvetica"/>
          <w:sz w:val="28"/>
          <w:szCs w:val="28"/>
        </w:rPr>
        <w:t>November 15, 2022</w:t>
      </w:r>
    </w:p>
    <w:p w:rsidR="00D843AE" w:rsidRDefault="00D843AE" w:rsidP="00DE7E6D">
      <w:pPr>
        <w:ind w:firstLine="720"/>
        <w:rPr>
          <w:rFonts w:ascii="Helvetica" w:hAnsi="Helvetica" w:cs="Helvetica"/>
          <w:sz w:val="28"/>
          <w:szCs w:val="28"/>
        </w:rPr>
      </w:pPr>
      <w:r>
        <w:rPr>
          <w:rFonts w:ascii="Helvetica" w:hAnsi="Helvetica" w:cs="Helvetica"/>
          <w:sz w:val="28"/>
          <w:szCs w:val="28"/>
        </w:rPr>
        <w:t xml:space="preserve">Digitized </w:t>
      </w:r>
      <w:r w:rsidR="00DE7E6D">
        <w:rPr>
          <w:rFonts w:ascii="Helvetica" w:hAnsi="Helvetica" w:cs="Helvetica"/>
          <w:sz w:val="28"/>
          <w:szCs w:val="28"/>
        </w:rPr>
        <w:t xml:space="preserve">and updated </w:t>
      </w:r>
      <w:r>
        <w:rPr>
          <w:rFonts w:ascii="Helvetica" w:hAnsi="Helvetica" w:cs="Helvetica"/>
          <w:sz w:val="28"/>
          <w:szCs w:val="28"/>
        </w:rPr>
        <w:t>by:  Clint Lacy &amp; James Smith</w:t>
      </w:r>
    </w:p>
    <w:p w:rsidR="00D843AE" w:rsidRDefault="00D843AE" w:rsidP="00DE7E6D">
      <w:pPr>
        <w:ind w:firstLine="720"/>
        <w:rPr>
          <w:rFonts w:ascii="Helvetica" w:hAnsi="Helvetica" w:cs="Helvetica"/>
          <w:sz w:val="28"/>
          <w:szCs w:val="28"/>
        </w:rPr>
      </w:pPr>
      <w:r>
        <w:rPr>
          <w:rFonts w:ascii="Helvetica" w:hAnsi="Helvetica" w:cs="Helvetica"/>
          <w:sz w:val="28"/>
          <w:szCs w:val="28"/>
        </w:rPr>
        <w:t>Edited by:  Brenda Jackson</w:t>
      </w:r>
    </w:p>
    <w:p w:rsidR="00D843AE" w:rsidRDefault="00D843AE" w:rsidP="00DE7E6D">
      <w:pPr>
        <w:ind w:firstLine="720"/>
        <w:rPr>
          <w:rFonts w:ascii="Helvetica" w:hAnsi="Helvetica" w:cs="Helvetica"/>
          <w:sz w:val="28"/>
          <w:szCs w:val="28"/>
        </w:rPr>
      </w:pPr>
      <w:r>
        <w:rPr>
          <w:rFonts w:ascii="Helvetica" w:hAnsi="Helvetica" w:cs="Helvetica"/>
          <w:sz w:val="28"/>
          <w:szCs w:val="28"/>
        </w:rPr>
        <w:t>Report is stored on the Brazosport Museum of National Science</w:t>
      </w:r>
    </w:p>
    <w:p w:rsidR="00DE7E6D" w:rsidRDefault="00DE7E6D">
      <w:pPr>
        <w:rPr>
          <w:rFonts w:ascii="Helvetica" w:hAnsi="Helvetica" w:cs="Helvetica"/>
          <w:sz w:val="28"/>
          <w:szCs w:val="28"/>
        </w:rPr>
      </w:pPr>
      <w:r>
        <w:rPr>
          <w:rFonts w:ascii="Helvetica" w:hAnsi="Helvetica" w:cs="Helvetica"/>
          <w:sz w:val="28"/>
          <w:szCs w:val="28"/>
        </w:rPr>
        <w:tab/>
      </w:r>
      <w:r w:rsidR="00EF4884">
        <w:rPr>
          <w:rFonts w:ascii="Helvetica" w:hAnsi="Helvetica" w:cs="Helvetica"/>
          <w:sz w:val="28"/>
          <w:szCs w:val="28"/>
        </w:rPr>
        <w:t xml:space="preserve">Website:  </w:t>
      </w:r>
      <w:r w:rsidRPr="00DE7E6D">
        <w:rPr>
          <w:rFonts w:ascii="Helvetica" w:hAnsi="Helvetica" w:cs="Helvetica"/>
          <w:sz w:val="28"/>
          <w:szCs w:val="28"/>
        </w:rPr>
        <w:t>http://bmns.org/</w:t>
      </w:r>
    </w:p>
    <w:p w:rsidR="004C0930" w:rsidRDefault="004C0930">
      <w:pPr>
        <w:rPr>
          <w:rFonts w:ascii="Helvetica" w:hAnsi="Helvetica" w:cs="Helvetica"/>
          <w:sz w:val="28"/>
          <w:szCs w:val="28"/>
        </w:rPr>
      </w:pPr>
      <w:r>
        <w:rPr>
          <w:rFonts w:ascii="Helvetica" w:hAnsi="Helvetica" w:cs="Helvetica"/>
          <w:sz w:val="28"/>
          <w:szCs w:val="28"/>
        </w:rPr>
        <w:br w:type="page"/>
      </w:r>
    </w:p>
    <w:p w:rsidR="009600BA" w:rsidRDefault="009600BA">
      <w:pPr>
        <w:rPr>
          <w:rFonts w:ascii="Helvetica" w:hAnsi="Helvetica" w:cs="Helvetica"/>
          <w:sz w:val="28"/>
          <w:szCs w:val="28"/>
        </w:rPr>
      </w:pPr>
    </w:p>
    <w:p w:rsidR="00E424EB" w:rsidRPr="00B11349" w:rsidRDefault="00F91F7A" w:rsidP="00D22819">
      <w:pPr>
        <w:rPr>
          <w:rFonts w:ascii="Helvetica" w:hAnsi="Helvetica" w:cs="Helvetica"/>
          <w:sz w:val="28"/>
          <w:szCs w:val="28"/>
        </w:rPr>
      </w:pPr>
      <w:r w:rsidRPr="00B11349">
        <w:rPr>
          <w:rFonts w:ascii="Helvetica" w:hAnsi="Helvetica" w:cs="Helvetica"/>
          <w:sz w:val="28"/>
          <w:szCs w:val="28"/>
        </w:rPr>
        <w:t>Refences</w:t>
      </w:r>
    </w:p>
    <w:p w:rsidR="00F91F7A" w:rsidRPr="00B11349" w:rsidRDefault="00F91F7A" w:rsidP="00D22819">
      <w:pPr>
        <w:rPr>
          <w:rFonts w:ascii="Helvetica" w:hAnsi="Helvetica" w:cs="Helvetica"/>
          <w:sz w:val="28"/>
          <w:szCs w:val="28"/>
        </w:rPr>
      </w:pPr>
    </w:p>
    <w:p w:rsidR="00F91F7A" w:rsidRPr="00B11349" w:rsidRDefault="00E32CFA" w:rsidP="00D22819">
      <w:pPr>
        <w:rPr>
          <w:rFonts w:ascii="Helvetica" w:hAnsi="Helvetica" w:cs="Helvetica"/>
          <w:sz w:val="28"/>
          <w:szCs w:val="28"/>
        </w:rPr>
      </w:pPr>
      <w:r w:rsidRPr="00B11349">
        <w:rPr>
          <w:rFonts w:ascii="Helvetica" w:hAnsi="Helvetica" w:cs="Helvetica"/>
          <w:sz w:val="28"/>
          <w:szCs w:val="28"/>
        </w:rPr>
        <w:t>Berlet, Sarah Ann Groce</w:t>
      </w:r>
    </w:p>
    <w:p w:rsidR="00E32CFA" w:rsidRPr="00B11349" w:rsidRDefault="00E32CFA" w:rsidP="00D22819">
      <w:pPr>
        <w:rPr>
          <w:rFonts w:ascii="Helvetica" w:hAnsi="Helvetica" w:cs="Helvetica"/>
          <w:sz w:val="28"/>
          <w:szCs w:val="28"/>
        </w:rPr>
      </w:pPr>
      <w:r w:rsidRPr="00B11349">
        <w:rPr>
          <w:rFonts w:ascii="Helvetica" w:hAnsi="Helvetica" w:cs="Helvetica"/>
          <w:sz w:val="28"/>
          <w:szCs w:val="28"/>
        </w:rPr>
        <w:tab/>
        <w:t xml:space="preserve">1971 </w:t>
      </w:r>
      <w:r w:rsidRPr="00B11349">
        <w:rPr>
          <w:rFonts w:ascii="Helvetica" w:hAnsi="Helvetica" w:cs="Helvetica"/>
          <w:i/>
          <w:iCs/>
          <w:sz w:val="28"/>
          <w:szCs w:val="28"/>
        </w:rPr>
        <w:t>Autobiography of a spoon</w:t>
      </w:r>
      <w:r w:rsidRPr="00B11349">
        <w:rPr>
          <w:rFonts w:ascii="Helvetica" w:hAnsi="Helvetica" w:cs="Helvetica"/>
          <w:sz w:val="28"/>
          <w:szCs w:val="28"/>
        </w:rPr>
        <w:t>.  La Belle Printing Co., Beaumont, Texas.</w:t>
      </w:r>
    </w:p>
    <w:p w:rsidR="00E32CFA" w:rsidRPr="00B11349" w:rsidRDefault="00E32CFA" w:rsidP="00D22819">
      <w:pPr>
        <w:rPr>
          <w:rFonts w:ascii="Helvetica" w:hAnsi="Helvetica" w:cs="Helvetica"/>
          <w:sz w:val="28"/>
          <w:szCs w:val="28"/>
        </w:rPr>
      </w:pPr>
    </w:p>
    <w:p w:rsidR="00E32CFA" w:rsidRPr="00B11349" w:rsidRDefault="00E32CFA" w:rsidP="00D22819">
      <w:pPr>
        <w:rPr>
          <w:rFonts w:ascii="Helvetica" w:hAnsi="Helvetica" w:cs="Helvetica"/>
          <w:sz w:val="28"/>
          <w:szCs w:val="28"/>
        </w:rPr>
      </w:pPr>
      <w:r w:rsidRPr="00B11349">
        <w:rPr>
          <w:rFonts w:ascii="Helvetica" w:hAnsi="Helvetica" w:cs="Helvetica"/>
          <w:sz w:val="28"/>
          <w:szCs w:val="28"/>
        </w:rPr>
        <w:t>Berlet, Rosa Groce</w:t>
      </w:r>
    </w:p>
    <w:p w:rsidR="00E32CFA" w:rsidRPr="00B11349" w:rsidRDefault="00E32CFA" w:rsidP="00D22819">
      <w:pPr>
        <w:rPr>
          <w:rFonts w:ascii="Helvetica" w:hAnsi="Helvetica" w:cs="Helvetica"/>
          <w:sz w:val="28"/>
          <w:szCs w:val="28"/>
        </w:rPr>
      </w:pPr>
      <w:r w:rsidRPr="00B11349">
        <w:rPr>
          <w:rFonts w:ascii="Helvetica" w:hAnsi="Helvetica" w:cs="Helvetica"/>
          <w:sz w:val="28"/>
          <w:szCs w:val="28"/>
        </w:rPr>
        <w:tab/>
        <w:t xml:space="preserve">1917 Jared Ellison Groce.  </w:t>
      </w:r>
      <w:r w:rsidRPr="00B11349">
        <w:rPr>
          <w:rFonts w:ascii="Helvetica" w:hAnsi="Helvetica" w:cs="Helvetica"/>
          <w:i/>
          <w:iCs/>
          <w:sz w:val="28"/>
          <w:szCs w:val="28"/>
        </w:rPr>
        <w:t>The Southern Historical Quarte</w:t>
      </w:r>
      <w:r w:rsidRPr="00B11349">
        <w:rPr>
          <w:rFonts w:ascii="Helvetica" w:hAnsi="Helvetica" w:cs="Helvetica"/>
          <w:sz w:val="28"/>
          <w:szCs w:val="28"/>
        </w:rPr>
        <w:t>rly, Austin.</w:t>
      </w:r>
    </w:p>
    <w:p w:rsidR="00E32CFA" w:rsidRPr="00B11349" w:rsidRDefault="00E32CFA" w:rsidP="00D22819">
      <w:pPr>
        <w:rPr>
          <w:rFonts w:ascii="Helvetica" w:hAnsi="Helvetica" w:cs="Helvetica"/>
          <w:sz w:val="28"/>
          <w:szCs w:val="28"/>
        </w:rPr>
      </w:pPr>
    </w:p>
    <w:p w:rsidR="00E32CFA" w:rsidRPr="00B11349" w:rsidRDefault="00E32CFA" w:rsidP="00D22819">
      <w:pPr>
        <w:rPr>
          <w:rFonts w:ascii="Helvetica" w:hAnsi="Helvetica" w:cs="Helvetica"/>
          <w:sz w:val="28"/>
          <w:szCs w:val="28"/>
        </w:rPr>
      </w:pPr>
      <w:r w:rsidRPr="00B11349">
        <w:rPr>
          <w:rFonts w:ascii="Helvetica" w:hAnsi="Helvetica" w:cs="Helvetica"/>
          <w:sz w:val="28"/>
          <w:szCs w:val="28"/>
        </w:rPr>
        <w:t>O’Connel, Polly</w:t>
      </w:r>
    </w:p>
    <w:p w:rsidR="00E32CFA" w:rsidRPr="00B11349" w:rsidRDefault="00E32CFA" w:rsidP="00D22819">
      <w:pPr>
        <w:rPr>
          <w:rFonts w:ascii="Helvetica" w:hAnsi="Helvetica" w:cs="Helvetica"/>
          <w:sz w:val="28"/>
          <w:szCs w:val="28"/>
        </w:rPr>
      </w:pPr>
      <w:r w:rsidRPr="00B11349">
        <w:rPr>
          <w:rFonts w:ascii="Helvetica" w:hAnsi="Helvetica" w:cs="Helvetica"/>
          <w:sz w:val="28"/>
          <w:szCs w:val="28"/>
        </w:rPr>
        <w:tab/>
        <w:t xml:space="preserve">1959 </w:t>
      </w:r>
      <w:r w:rsidRPr="00B11349">
        <w:rPr>
          <w:rFonts w:ascii="Helvetica" w:hAnsi="Helvetica" w:cs="Helvetica"/>
          <w:i/>
          <w:iCs/>
          <w:sz w:val="28"/>
          <w:szCs w:val="28"/>
        </w:rPr>
        <w:t>The Brazosport Facts</w:t>
      </w:r>
      <w:r w:rsidRPr="00B11349">
        <w:rPr>
          <w:rFonts w:ascii="Helvetica" w:hAnsi="Helvetica" w:cs="Helvetica"/>
          <w:sz w:val="28"/>
          <w:szCs w:val="28"/>
        </w:rPr>
        <w:t>, Freeport, Texas.</w:t>
      </w:r>
    </w:p>
    <w:p w:rsidR="00EA7F00" w:rsidRPr="00B11349" w:rsidRDefault="00EA7F00" w:rsidP="00D22819">
      <w:pPr>
        <w:rPr>
          <w:rFonts w:ascii="Helvetica" w:hAnsi="Helvetica" w:cs="Helvetica"/>
          <w:sz w:val="28"/>
          <w:szCs w:val="28"/>
        </w:rPr>
      </w:pPr>
    </w:p>
    <w:p w:rsidR="00E32CFA" w:rsidRPr="00B11349" w:rsidRDefault="00E32CFA" w:rsidP="00D22819">
      <w:pPr>
        <w:rPr>
          <w:rFonts w:ascii="Helvetica" w:hAnsi="Helvetica" w:cs="Helvetica"/>
          <w:sz w:val="28"/>
          <w:szCs w:val="28"/>
        </w:rPr>
      </w:pPr>
      <w:r w:rsidRPr="00B11349">
        <w:rPr>
          <w:rFonts w:ascii="Helvetica" w:hAnsi="Helvetica" w:cs="Helvetica"/>
          <w:sz w:val="28"/>
          <w:szCs w:val="28"/>
        </w:rPr>
        <w:tab/>
      </w:r>
      <w:r w:rsidRPr="00B11349">
        <w:rPr>
          <w:rFonts w:ascii="Helvetica" w:hAnsi="Helvetica" w:cs="Helvetica"/>
          <w:sz w:val="28"/>
          <w:szCs w:val="28"/>
        </w:rPr>
        <w:tab/>
        <w:t xml:space="preserve">August 23: Eagle Island – A </w:t>
      </w:r>
      <w:r w:rsidR="004605A2" w:rsidRPr="00B11349">
        <w:rPr>
          <w:rFonts w:ascii="Helvetica" w:hAnsi="Helvetica" w:cs="Helvetica"/>
          <w:sz w:val="28"/>
          <w:szCs w:val="28"/>
        </w:rPr>
        <w:t>Gift is a Bride</w:t>
      </w:r>
    </w:p>
    <w:p w:rsidR="004605A2" w:rsidRPr="00B11349" w:rsidRDefault="004605A2" w:rsidP="00D22819">
      <w:pPr>
        <w:rPr>
          <w:rFonts w:ascii="Helvetica" w:hAnsi="Helvetica" w:cs="Helvetica"/>
          <w:sz w:val="28"/>
          <w:szCs w:val="28"/>
        </w:rPr>
      </w:pPr>
      <w:r w:rsidRPr="00B11349">
        <w:rPr>
          <w:rFonts w:ascii="Helvetica" w:hAnsi="Helvetica" w:cs="Helvetica"/>
          <w:sz w:val="28"/>
          <w:szCs w:val="28"/>
        </w:rPr>
        <w:tab/>
      </w:r>
      <w:r w:rsidRPr="00B11349">
        <w:rPr>
          <w:rFonts w:ascii="Helvetica" w:hAnsi="Helvetica" w:cs="Helvetica"/>
          <w:sz w:val="28"/>
          <w:szCs w:val="28"/>
        </w:rPr>
        <w:tab/>
        <w:t>August 24, Eagle Island – Life on the Plantation</w:t>
      </w:r>
    </w:p>
    <w:p w:rsidR="004605A2" w:rsidRPr="00B11349" w:rsidRDefault="004605A2" w:rsidP="004605A2">
      <w:pPr>
        <w:ind w:left="720" w:firstLine="720"/>
        <w:rPr>
          <w:rFonts w:ascii="Helvetica" w:hAnsi="Helvetica" w:cs="Helvetica"/>
          <w:sz w:val="28"/>
          <w:szCs w:val="28"/>
        </w:rPr>
      </w:pPr>
      <w:r w:rsidRPr="00B11349">
        <w:rPr>
          <w:rFonts w:ascii="Helvetica" w:hAnsi="Helvetica" w:cs="Helvetica"/>
          <w:sz w:val="28"/>
          <w:szCs w:val="28"/>
        </w:rPr>
        <w:t xml:space="preserve">August 25, Eagle Island – </w:t>
      </w:r>
      <w:r w:rsidR="00555511">
        <w:rPr>
          <w:rFonts w:ascii="Helvetica" w:hAnsi="Helvetica" w:cs="Helvetica"/>
          <w:sz w:val="28"/>
          <w:szCs w:val="28"/>
        </w:rPr>
        <w:t>Gracious</w:t>
      </w:r>
      <w:r w:rsidRPr="00B11349">
        <w:rPr>
          <w:rFonts w:ascii="Helvetica" w:hAnsi="Helvetica" w:cs="Helvetica"/>
          <w:sz w:val="28"/>
          <w:szCs w:val="28"/>
        </w:rPr>
        <w:t xml:space="preserve"> Way of Life Begins</w:t>
      </w:r>
    </w:p>
    <w:p w:rsidR="004605A2" w:rsidRPr="00B11349" w:rsidRDefault="004605A2" w:rsidP="004605A2">
      <w:pPr>
        <w:tabs>
          <w:tab w:val="left" w:pos="7580"/>
        </w:tabs>
        <w:ind w:left="720" w:firstLine="720"/>
        <w:rPr>
          <w:rFonts w:ascii="Helvetica" w:hAnsi="Helvetica" w:cs="Helvetica"/>
          <w:sz w:val="28"/>
          <w:szCs w:val="28"/>
        </w:rPr>
      </w:pPr>
      <w:r w:rsidRPr="00B11349">
        <w:rPr>
          <w:rFonts w:ascii="Helvetica" w:hAnsi="Helvetica" w:cs="Helvetica"/>
          <w:sz w:val="28"/>
          <w:szCs w:val="28"/>
        </w:rPr>
        <w:t>August 26, Eagle Island – Texas Revolt Begins</w:t>
      </w:r>
    </w:p>
    <w:p w:rsidR="004605A2" w:rsidRPr="00B11349" w:rsidRDefault="004605A2" w:rsidP="004605A2">
      <w:pPr>
        <w:ind w:left="720" w:firstLine="720"/>
        <w:rPr>
          <w:rFonts w:ascii="Helvetica" w:hAnsi="Helvetica" w:cs="Helvetica"/>
          <w:sz w:val="28"/>
          <w:szCs w:val="28"/>
        </w:rPr>
      </w:pPr>
      <w:r w:rsidRPr="00B11349">
        <w:rPr>
          <w:rFonts w:ascii="Helvetica" w:hAnsi="Helvetica" w:cs="Helvetica"/>
          <w:sz w:val="28"/>
          <w:szCs w:val="28"/>
        </w:rPr>
        <w:t>August 27, Eagle Island – Tragedy Strikes</w:t>
      </w:r>
    </w:p>
    <w:p w:rsidR="004605A2" w:rsidRPr="00B11349" w:rsidRDefault="004605A2" w:rsidP="004605A2">
      <w:pPr>
        <w:ind w:left="720" w:firstLine="720"/>
        <w:rPr>
          <w:rFonts w:ascii="Helvetica" w:hAnsi="Helvetica" w:cs="Helvetica"/>
          <w:sz w:val="28"/>
          <w:szCs w:val="28"/>
        </w:rPr>
      </w:pPr>
      <w:r w:rsidRPr="00B11349">
        <w:rPr>
          <w:rFonts w:ascii="Helvetica" w:hAnsi="Helvetica" w:cs="Helvetica"/>
          <w:sz w:val="28"/>
          <w:szCs w:val="28"/>
        </w:rPr>
        <w:t>August 28, Eagle Island – Civil War, Aftermath</w:t>
      </w:r>
    </w:p>
    <w:p w:rsidR="004605A2" w:rsidRPr="00B11349" w:rsidRDefault="004605A2" w:rsidP="004605A2">
      <w:pPr>
        <w:ind w:left="720" w:firstLine="720"/>
        <w:rPr>
          <w:rFonts w:ascii="Helvetica" w:hAnsi="Helvetica" w:cs="Helvetica"/>
          <w:sz w:val="28"/>
          <w:szCs w:val="28"/>
        </w:rPr>
      </w:pPr>
      <w:r w:rsidRPr="00B11349">
        <w:rPr>
          <w:rFonts w:ascii="Helvetica" w:hAnsi="Helvetica" w:cs="Helvetica"/>
          <w:sz w:val="28"/>
          <w:szCs w:val="28"/>
        </w:rPr>
        <w:t xml:space="preserve">August 29, Eagle Island – </w:t>
      </w:r>
      <w:r w:rsidR="00792ED2" w:rsidRPr="00B11349">
        <w:rPr>
          <w:rFonts w:ascii="Helvetica" w:hAnsi="Helvetica" w:cs="Helvetica"/>
          <w:sz w:val="28"/>
          <w:szCs w:val="28"/>
        </w:rPr>
        <w:t>Conclusion</w:t>
      </w:r>
    </w:p>
    <w:p w:rsidR="004605A2" w:rsidRPr="00B11349" w:rsidRDefault="004605A2" w:rsidP="004605A2">
      <w:pPr>
        <w:rPr>
          <w:rFonts w:ascii="Helvetica" w:hAnsi="Helvetica" w:cs="Helvetica"/>
          <w:sz w:val="28"/>
          <w:szCs w:val="28"/>
        </w:rPr>
      </w:pPr>
    </w:p>
    <w:p w:rsidR="004605A2" w:rsidRPr="00B11349" w:rsidRDefault="00792ED2" w:rsidP="00D22819">
      <w:pPr>
        <w:rPr>
          <w:rFonts w:ascii="Helvetica" w:hAnsi="Helvetica" w:cs="Helvetica"/>
          <w:sz w:val="28"/>
          <w:szCs w:val="28"/>
        </w:rPr>
      </w:pPr>
      <w:r w:rsidRPr="00B11349">
        <w:rPr>
          <w:rFonts w:ascii="Helvetica" w:hAnsi="Helvetica" w:cs="Helvetica"/>
          <w:sz w:val="28"/>
          <w:szCs w:val="28"/>
        </w:rPr>
        <w:t>Kay, Worth S.</w:t>
      </w:r>
    </w:p>
    <w:p w:rsidR="00792ED2" w:rsidRPr="00B11349" w:rsidRDefault="00792ED2" w:rsidP="00D22819">
      <w:pPr>
        <w:rPr>
          <w:rFonts w:ascii="Helvetica" w:hAnsi="Helvetica" w:cs="Helvetica"/>
          <w:sz w:val="28"/>
          <w:szCs w:val="28"/>
        </w:rPr>
      </w:pPr>
      <w:r w:rsidRPr="00B11349">
        <w:rPr>
          <w:rFonts w:ascii="Helvetica" w:hAnsi="Helvetica" w:cs="Helvetica"/>
          <w:sz w:val="28"/>
          <w:szCs w:val="28"/>
        </w:rPr>
        <w:t xml:space="preserve">1907 </w:t>
      </w:r>
      <w:r w:rsidRPr="00B11349">
        <w:rPr>
          <w:rFonts w:ascii="Helvetica" w:hAnsi="Helvetica" w:cs="Helvetica"/>
          <w:i/>
          <w:iCs/>
          <w:sz w:val="28"/>
          <w:szCs w:val="28"/>
        </w:rPr>
        <w:t>Austin Colony Pioneer</w:t>
      </w:r>
      <w:r w:rsidRPr="00B11349">
        <w:rPr>
          <w:rFonts w:ascii="Helvetica" w:hAnsi="Helvetica" w:cs="Helvetica"/>
          <w:sz w:val="28"/>
          <w:szCs w:val="28"/>
        </w:rPr>
        <w:t>, Pemberton, Austin</w:t>
      </w:r>
    </w:p>
    <w:p w:rsidR="00792ED2" w:rsidRPr="00B11349" w:rsidRDefault="00792ED2" w:rsidP="00D22819">
      <w:pPr>
        <w:rPr>
          <w:rFonts w:ascii="Helvetica" w:hAnsi="Helvetica" w:cs="Helvetica"/>
          <w:sz w:val="28"/>
          <w:szCs w:val="28"/>
        </w:rPr>
      </w:pPr>
    </w:p>
    <w:p w:rsidR="00792ED2" w:rsidRPr="00B11349" w:rsidRDefault="00792ED2" w:rsidP="00D22819">
      <w:pPr>
        <w:rPr>
          <w:rFonts w:ascii="Helvetica" w:hAnsi="Helvetica" w:cs="Helvetica"/>
          <w:sz w:val="28"/>
          <w:szCs w:val="28"/>
        </w:rPr>
      </w:pPr>
      <w:r w:rsidRPr="00B11349">
        <w:rPr>
          <w:rFonts w:ascii="Helvetica" w:hAnsi="Helvetica" w:cs="Helvetica"/>
          <w:sz w:val="28"/>
          <w:szCs w:val="28"/>
        </w:rPr>
        <w:t>S</w:t>
      </w:r>
      <w:r w:rsidR="00973771" w:rsidRPr="00B11349">
        <w:rPr>
          <w:rFonts w:ascii="Helvetica" w:hAnsi="Helvetica" w:cs="Helvetica"/>
          <w:sz w:val="28"/>
          <w:szCs w:val="28"/>
        </w:rPr>
        <w:t>trobel, Abner J.</w:t>
      </w:r>
    </w:p>
    <w:p w:rsidR="00973771" w:rsidRPr="00B11349" w:rsidRDefault="00973771" w:rsidP="00D22819">
      <w:pPr>
        <w:rPr>
          <w:rFonts w:ascii="Helvetica" w:hAnsi="Helvetica" w:cs="Helvetica"/>
          <w:sz w:val="28"/>
          <w:szCs w:val="28"/>
        </w:rPr>
      </w:pPr>
      <w:r w:rsidRPr="00B11349">
        <w:rPr>
          <w:rFonts w:ascii="Helvetica" w:hAnsi="Helvetica" w:cs="Helvetica"/>
          <w:sz w:val="28"/>
          <w:szCs w:val="28"/>
        </w:rPr>
        <w:tab/>
        <w:t xml:space="preserve">1980 </w:t>
      </w:r>
      <w:r w:rsidRPr="00B11349">
        <w:rPr>
          <w:rFonts w:ascii="Helvetica" w:hAnsi="Helvetica" w:cs="Helvetica"/>
          <w:i/>
          <w:iCs/>
          <w:sz w:val="28"/>
          <w:szCs w:val="28"/>
        </w:rPr>
        <w:t>Old Plantation and Their Owners of Brazoria County</w:t>
      </w:r>
      <w:r w:rsidRPr="00B11349">
        <w:rPr>
          <w:rFonts w:ascii="Helvetica" w:hAnsi="Helvetica" w:cs="Helvetica"/>
          <w:sz w:val="28"/>
          <w:szCs w:val="28"/>
        </w:rPr>
        <w:t xml:space="preserve">, Texas.  Shelby Publishers, </w:t>
      </w:r>
      <w:r w:rsidR="003A2A90" w:rsidRPr="00B11349">
        <w:rPr>
          <w:rFonts w:ascii="Helvetica" w:hAnsi="Helvetica" w:cs="Helvetica"/>
          <w:sz w:val="28"/>
          <w:szCs w:val="28"/>
        </w:rPr>
        <w:t>Austin</w:t>
      </w:r>
    </w:p>
    <w:p w:rsidR="003A2A90" w:rsidRPr="00B11349" w:rsidRDefault="003A2A90" w:rsidP="00D22819">
      <w:pPr>
        <w:rPr>
          <w:rFonts w:ascii="Helvetica" w:hAnsi="Helvetica" w:cs="Helvetica"/>
          <w:sz w:val="28"/>
          <w:szCs w:val="28"/>
        </w:rPr>
      </w:pPr>
    </w:p>
    <w:p w:rsidR="003A2A90" w:rsidRPr="00B11349" w:rsidRDefault="003A2A90" w:rsidP="00D22819">
      <w:pPr>
        <w:rPr>
          <w:rFonts w:ascii="Helvetica" w:hAnsi="Helvetica" w:cs="Helvetica"/>
          <w:sz w:val="28"/>
          <w:szCs w:val="28"/>
          <w:u w:val="single"/>
        </w:rPr>
      </w:pPr>
      <w:r w:rsidRPr="00B11349">
        <w:rPr>
          <w:rFonts w:ascii="Helvetica" w:hAnsi="Helvetica" w:cs="Helvetica"/>
          <w:sz w:val="28"/>
          <w:szCs w:val="28"/>
          <w:u w:val="single"/>
        </w:rPr>
        <w:t>Unpublished Documents:</w:t>
      </w:r>
    </w:p>
    <w:p w:rsidR="003A2A90" w:rsidRPr="00B11349" w:rsidRDefault="003A2A90" w:rsidP="00D22819">
      <w:pPr>
        <w:rPr>
          <w:rFonts w:ascii="Helvetica" w:hAnsi="Helvetica" w:cs="Helvetica"/>
          <w:sz w:val="28"/>
          <w:szCs w:val="28"/>
          <w:u w:val="single"/>
        </w:rPr>
      </w:pPr>
    </w:p>
    <w:p w:rsidR="003A2A90" w:rsidRPr="00B11349" w:rsidRDefault="003A2A90" w:rsidP="00D22819">
      <w:pPr>
        <w:rPr>
          <w:rFonts w:ascii="Helvetica" w:hAnsi="Helvetica" w:cs="Helvetica"/>
          <w:sz w:val="28"/>
          <w:szCs w:val="28"/>
        </w:rPr>
      </w:pPr>
      <w:r w:rsidRPr="00B11349">
        <w:rPr>
          <w:rFonts w:ascii="Helvetica" w:hAnsi="Helvetica" w:cs="Helvetica"/>
          <w:sz w:val="28"/>
          <w:szCs w:val="28"/>
        </w:rPr>
        <w:tab/>
        <w:t>Brazoria County Deed Records</w:t>
      </w:r>
    </w:p>
    <w:p w:rsidR="003A2A90" w:rsidRPr="00B11349" w:rsidRDefault="003A2A90" w:rsidP="00D22819">
      <w:pPr>
        <w:rPr>
          <w:rFonts w:ascii="Helvetica" w:hAnsi="Helvetica" w:cs="Helvetica"/>
          <w:sz w:val="28"/>
          <w:szCs w:val="28"/>
        </w:rPr>
      </w:pPr>
    </w:p>
    <w:p w:rsidR="003A2A90" w:rsidRPr="00B11349" w:rsidRDefault="003A2A90" w:rsidP="003A2A90">
      <w:pPr>
        <w:ind w:firstLine="720"/>
        <w:rPr>
          <w:rFonts w:ascii="Helvetica" w:hAnsi="Helvetica" w:cs="Helvetica"/>
          <w:sz w:val="28"/>
          <w:szCs w:val="28"/>
        </w:rPr>
      </w:pPr>
      <w:r w:rsidRPr="00B11349">
        <w:rPr>
          <w:rFonts w:ascii="Helvetica" w:hAnsi="Helvetica" w:cs="Helvetica"/>
          <w:sz w:val="28"/>
          <w:szCs w:val="28"/>
        </w:rPr>
        <w:t>1879 Volume S</w:t>
      </w:r>
    </w:p>
    <w:p w:rsidR="003A2A90" w:rsidRPr="00B11349" w:rsidRDefault="003A2A90" w:rsidP="003A2A90">
      <w:pPr>
        <w:ind w:firstLine="720"/>
        <w:rPr>
          <w:rFonts w:ascii="Helvetica" w:hAnsi="Helvetica" w:cs="Helvetica"/>
          <w:sz w:val="28"/>
          <w:szCs w:val="28"/>
        </w:rPr>
      </w:pPr>
      <w:r w:rsidRPr="00B11349">
        <w:rPr>
          <w:rFonts w:ascii="Helvetica" w:hAnsi="Helvetica" w:cs="Helvetica"/>
          <w:sz w:val="28"/>
          <w:szCs w:val="28"/>
        </w:rPr>
        <w:t>1881 Volume T</w:t>
      </w:r>
    </w:p>
    <w:p w:rsidR="003A2A90" w:rsidRPr="00B11349" w:rsidRDefault="003A2A90" w:rsidP="003A2A90">
      <w:pPr>
        <w:ind w:firstLine="720"/>
        <w:rPr>
          <w:rFonts w:ascii="Helvetica" w:hAnsi="Helvetica" w:cs="Helvetica"/>
          <w:sz w:val="28"/>
          <w:szCs w:val="28"/>
        </w:rPr>
      </w:pPr>
      <w:r w:rsidRPr="00B11349">
        <w:rPr>
          <w:rFonts w:ascii="Helvetica" w:hAnsi="Helvetica" w:cs="Helvetica"/>
          <w:sz w:val="28"/>
          <w:szCs w:val="28"/>
        </w:rPr>
        <w:t>1892 Volume 17</w:t>
      </w:r>
    </w:p>
    <w:p w:rsidR="00B11349" w:rsidRPr="00B11349" w:rsidRDefault="00B11349">
      <w:pPr>
        <w:ind w:firstLine="720"/>
        <w:rPr>
          <w:rFonts w:ascii="Helvetica" w:hAnsi="Helvetica" w:cs="Helvetica"/>
          <w:sz w:val="28"/>
          <w:szCs w:val="28"/>
        </w:rPr>
      </w:pPr>
    </w:p>
    <w:sectPr w:rsidR="00B11349" w:rsidRPr="00B11349">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2F0C" w:rsidRDefault="00D82F0C" w:rsidP="009000A0">
      <w:r>
        <w:separator/>
      </w:r>
    </w:p>
  </w:endnote>
  <w:endnote w:type="continuationSeparator" w:id="0">
    <w:p w:rsidR="00D82F0C" w:rsidRDefault="00D82F0C" w:rsidP="0090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1605796"/>
      <w:docPartObj>
        <w:docPartGallery w:val="Page Numbers (Bottom of Page)"/>
        <w:docPartUnique/>
      </w:docPartObj>
    </w:sdtPr>
    <w:sdtContent>
      <w:p w:rsidR="009000A0" w:rsidRDefault="009000A0" w:rsidP="007909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000A0" w:rsidRDefault="009000A0" w:rsidP="009000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8323502"/>
      <w:docPartObj>
        <w:docPartGallery w:val="Page Numbers (Bottom of Page)"/>
        <w:docPartUnique/>
      </w:docPartObj>
    </w:sdtPr>
    <w:sdtContent>
      <w:p w:rsidR="009000A0" w:rsidRDefault="009000A0" w:rsidP="007909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000A0" w:rsidRDefault="009000A0" w:rsidP="009000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2F0C" w:rsidRDefault="00D82F0C" w:rsidP="009000A0">
      <w:r>
        <w:separator/>
      </w:r>
    </w:p>
  </w:footnote>
  <w:footnote w:type="continuationSeparator" w:id="0">
    <w:p w:rsidR="00D82F0C" w:rsidRDefault="00D82F0C" w:rsidP="009000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7B2"/>
    <w:rsid w:val="000012CD"/>
    <w:rsid w:val="00067C59"/>
    <w:rsid w:val="00146A81"/>
    <w:rsid w:val="001544D1"/>
    <w:rsid w:val="00156FFA"/>
    <w:rsid w:val="00166F92"/>
    <w:rsid w:val="00175154"/>
    <w:rsid w:val="00182FE3"/>
    <w:rsid w:val="00194E97"/>
    <w:rsid w:val="001A42FB"/>
    <w:rsid w:val="001F51E6"/>
    <w:rsid w:val="002265D8"/>
    <w:rsid w:val="002474D5"/>
    <w:rsid w:val="002717F5"/>
    <w:rsid w:val="002A48AA"/>
    <w:rsid w:val="002C521A"/>
    <w:rsid w:val="002C7DC3"/>
    <w:rsid w:val="002F73C7"/>
    <w:rsid w:val="0034676E"/>
    <w:rsid w:val="00347BFA"/>
    <w:rsid w:val="0036688C"/>
    <w:rsid w:val="00380E4F"/>
    <w:rsid w:val="003A2A90"/>
    <w:rsid w:val="003A5C6C"/>
    <w:rsid w:val="00420370"/>
    <w:rsid w:val="00435F17"/>
    <w:rsid w:val="004605A2"/>
    <w:rsid w:val="00497E7C"/>
    <w:rsid w:val="004C0930"/>
    <w:rsid w:val="004F190C"/>
    <w:rsid w:val="00555511"/>
    <w:rsid w:val="005579EF"/>
    <w:rsid w:val="00571C37"/>
    <w:rsid w:val="005850E8"/>
    <w:rsid w:val="005B0151"/>
    <w:rsid w:val="005B4880"/>
    <w:rsid w:val="00601985"/>
    <w:rsid w:val="006A60ED"/>
    <w:rsid w:val="006C6513"/>
    <w:rsid w:val="006D6541"/>
    <w:rsid w:val="006E0CBB"/>
    <w:rsid w:val="006F360D"/>
    <w:rsid w:val="00722F96"/>
    <w:rsid w:val="007567DE"/>
    <w:rsid w:val="00767CEF"/>
    <w:rsid w:val="00792ED2"/>
    <w:rsid w:val="007D78AA"/>
    <w:rsid w:val="00801CDF"/>
    <w:rsid w:val="008725B4"/>
    <w:rsid w:val="008D668B"/>
    <w:rsid w:val="008F0FD8"/>
    <w:rsid w:val="009000A0"/>
    <w:rsid w:val="00921CE7"/>
    <w:rsid w:val="009528DF"/>
    <w:rsid w:val="00956638"/>
    <w:rsid w:val="009600BA"/>
    <w:rsid w:val="00973771"/>
    <w:rsid w:val="009B1C4D"/>
    <w:rsid w:val="00A111D2"/>
    <w:rsid w:val="00A44AD6"/>
    <w:rsid w:val="00A84217"/>
    <w:rsid w:val="00AA3477"/>
    <w:rsid w:val="00AB6919"/>
    <w:rsid w:val="00B11349"/>
    <w:rsid w:val="00B22D97"/>
    <w:rsid w:val="00B242A7"/>
    <w:rsid w:val="00B35574"/>
    <w:rsid w:val="00B36EEB"/>
    <w:rsid w:val="00B40A80"/>
    <w:rsid w:val="00B93E0D"/>
    <w:rsid w:val="00B94040"/>
    <w:rsid w:val="00BA3D3A"/>
    <w:rsid w:val="00BB2847"/>
    <w:rsid w:val="00BC5DF6"/>
    <w:rsid w:val="00BD1D70"/>
    <w:rsid w:val="00BF30E9"/>
    <w:rsid w:val="00C032C6"/>
    <w:rsid w:val="00C25C2F"/>
    <w:rsid w:val="00C717AB"/>
    <w:rsid w:val="00CA421E"/>
    <w:rsid w:val="00CB68B3"/>
    <w:rsid w:val="00CE6316"/>
    <w:rsid w:val="00D22819"/>
    <w:rsid w:val="00D50658"/>
    <w:rsid w:val="00D6052D"/>
    <w:rsid w:val="00D82F0C"/>
    <w:rsid w:val="00D843AE"/>
    <w:rsid w:val="00D877B2"/>
    <w:rsid w:val="00D96489"/>
    <w:rsid w:val="00DC6633"/>
    <w:rsid w:val="00DD0D11"/>
    <w:rsid w:val="00DE7E6D"/>
    <w:rsid w:val="00E32CFA"/>
    <w:rsid w:val="00E424EB"/>
    <w:rsid w:val="00E75751"/>
    <w:rsid w:val="00EA5228"/>
    <w:rsid w:val="00EA7F00"/>
    <w:rsid w:val="00EC0590"/>
    <w:rsid w:val="00EF4884"/>
    <w:rsid w:val="00F276EB"/>
    <w:rsid w:val="00F328D8"/>
    <w:rsid w:val="00F40049"/>
    <w:rsid w:val="00F437A4"/>
    <w:rsid w:val="00F53896"/>
    <w:rsid w:val="00F637DF"/>
    <w:rsid w:val="00F91F7A"/>
    <w:rsid w:val="00FF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BE5971-D34E-3540-9486-92D88B3D9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7B2"/>
    <w:pPr>
      <w:ind w:left="720"/>
      <w:contextualSpacing/>
    </w:pPr>
  </w:style>
  <w:style w:type="paragraph" w:styleId="Footer">
    <w:name w:val="footer"/>
    <w:basedOn w:val="Normal"/>
    <w:link w:val="FooterChar"/>
    <w:uiPriority w:val="99"/>
    <w:unhideWhenUsed/>
    <w:rsid w:val="009000A0"/>
    <w:pPr>
      <w:tabs>
        <w:tab w:val="center" w:pos="4680"/>
        <w:tab w:val="right" w:pos="9360"/>
      </w:tabs>
    </w:pPr>
  </w:style>
  <w:style w:type="character" w:customStyle="1" w:styleId="FooterChar">
    <w:name w:val="Footer Char"/>
    <w:basedOn w:val="DefaultParagraphFont"/>
    <w:link w:val="Footer"/>
    <w:uiPriority w:val="99"/>
    <w:rsid w:val="009000A0"/>
  </w:style>
  <w:style w:type="character" w:styleId="PageNumber">
    <w:name w:val="page number"/>
    <w:basedOn w:val="DefaultParagraphFont"/>
    <w:uiPriority w:val="99"/>
    <w:semiHidden/>
    <w:unhideWhenUsed/>
    <w:rsid w:val="00900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2599</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 Lacy</dc:creator>
  <cp:keywords/>
  <dc:description/>
  <cp:lastModifiedBy>Clint Lacy</cp:lastModifiedBy>
  <cp:revision>2</cp:revision>
  <cp:lastPrinted>2022-11-13T19:06:00Z</cp:lastPrinted>
  <dcterms:created xsi:type="dcterms:W3CDTF">2022-11-18T20:48:00Z</dcterms:created>
  <dcterms:modified xsi:type="dcterms:W3CDTF">2022-11-18T20:48:00Z</dcterms:modified>
</cp:coreProperties>
</file>