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149" w14:textId="77777777" w:rsidR="00CA62E3" w:rsidRPr="008B5C87" w:rsidRDefault="00CA62E3" w:rsidP="008B5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5C87">
        <w:rPr>
          <w:rFonts w:ascii="Arial" w:hAnsi="Arial" w:cs="Arial"/>
          <w:b/>
          <w:bCs/>
          <w:sz w:val="32"/>
          <w:szCs w:val="32"/>
        </w:rPr>
        <w:t>Constitution</w:t>
      </w:r>
    </w:p>
    <w:p w14:paraId="67B5E9B0" w14:textId="48D3043E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 xml:space="preserve">Article I </w:t>
      </w:r>
    </w:p>
    <w:p w14:paraId="0D24A847" w14:textId="3FF9A82F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 xml:space="preserve">Name: </w:t>
      </w:r>
      <w:proofErr w:type="gramStart"/>
      <w:r w:rsidRPr="008B5C87">
        <w:rPr>
          <w:rFonts w:ascii="Arial" w:hAnsi="Arial" w:cs="Arial"/>
          <w:sz w:val="28"/>
          <w:szCs w:val="28"/>
        </w:rPr>
        <w:t>Sea Shell</w:t>
      </w:r>
      <w:proofErr w:type="gramEnd"/>
      <w:r w:rsidRPr="008B5C87">
        <w:rPr>
          <w:rFonts w:ascii="Arial" w:hAnsi="Arial" w:cs="Arial"/>
          <w:sz w:val="28"/>
          <w:szCs w:val="28"/>
        </w:rPr>
        <w:t xml:space="preserve"> Searchers of Brazoria County </w:t>
      </w:r>
    </w:p>
    <w:p w14:paraId="2CDE3374" w14:textId="77777777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 xml:space="preserve">Article II </w:t>
      </w:r>
    </w:p>
    <w:p w14:paraId="26708787" w14:textId="6256894D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 xml:space="preserve">Purpose: The primary purpose of the </w:t>
      </w:r>
      <w:proofErr w:type="gramStart"/>
      <w:r w:rsidRPr="008B5C87">
        <w:rPr>
          <w:rFonts w:ascii="Arial" w:hAnsi="Arial" w:cs="Arial"/>
          <w:sz w:val="28"/>
          <w:szCs w:val="28"/>
        </w:rPr>
        <w:t>Sea Shell</w:t>
      </w:r>
      <w:proofErr w:type="gramEnd"/>
      <w:r w:rsidRPr="008B5C87">
        <w:rPr>
          <w:rFonts w:ascii="Arial" w:hAnsi="Arial" w:cs="Arial"/>
          <w:sz w:val="28"/>
          <w:szCs w:val="28"/>
        </w:rPr>
        <w:t xml:space="preserve"> Searchers of Brazoria County, a non-profit organization, is to provide educational opportunities for the scientific study and conservation of mollusks and other related fields. </w:t>
      </w:r>
    </w:p>
    <w:p w14:paraId="42A2E4A9" w14:textId="77777777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>Article III</w:t>
      </w:r>
    </w:p>
    <w:p w14:paraId="59ABB8B9" w14:textId="7E2B0474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 xml:space="preserve">Requirements of membership: Membership is open to anyone. </w:t>
      </w:r>
    </w:p>
    <w:p w14:paraId="43199A5B" w14:textId="77777777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 xml:space="preserve">Article IV </w:t>
      </w:r>
    </w:p>
    <w:p w14:paraId="74E201AF" w14:textId="6845DC43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 xml:space="preserve">Officers: Officers shall consist of President, Vice President, </w:t>
      </w:r>
      <w:r w:rsidR="008B5C87">
        <w:rPr>
          <w:rFonts w:ascii="Arial" w:hAnsi="Arial" w:cs="Arial"/>
          <w:sz w:val="28"/>
          <w:szCs w:val="28"/>
        </w:rPr>
        <w:t>Secretary</w:t>
      </w:r>
      <w:r w:rsidRPr="008B5C87">
        <w:rPr>
          <w:rFonts w:ascii="Arial" w:hAnsi="Arial" w:cs="Arial"/>
          <w:sz w:val="28"/>
          <w:szCs w:val="28"/>
        </w:rPr>
        <w:t xml:space="preserve"> and Treasurer. Officers shall be elected annually. </w:t>
      </w:r>
    </w:p>
    <w:p w14:paraId="5FBA0B70" w14:textId="77777777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 xml:space="preserve">Article V </w:t>
      </w:r>
    </w:p>
    <w:p w14:paraId="293B6B9D" w14:textId="48437A5D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>Meetings: A minimum of two meetings will be held each calendar year.</w:t>
      </w:r>
    </w:p>
    <w:p w14:paraId="1650051E" w14:textId="16E11A01" w:rsidR="008B5C87" w:rsidRPr="008B5C87" w:rsidRDefault="00CA62E3">
      <w:pPr>
        <w:rPr>
          <w:rFonts w:ascii="Arial" w:hAnsi="Arial" w:cs="Arial"/>
          <w:b/>
          <w:bCs/>
          <w:sz w:val="28"/>
          <w:szCs w:val="28"/>
        </w:rPr>
      </w:pPr>
      <w:r w:rsidRPr="008B5C87">
        <w:rPr>
          <w:rFonts w:ascii="Arial" w:hAnsi="Arial" w:cs="Arial"/>
          <w:b/>
          <w:bCs/>
          <w:sz w:val="28"/>
          <w:szCs w:val="28"/>
        </w:rPr>
        <w:t xml:space="preserve">Article VI </w:t>
      </w:r>
    </w:p>
    <w:p w14:paraId="0579AFF7" w14:textId="6CCAB867" w:rsidR="00CA62E3" w:rsidRPr="008B5C87" w:rsidRDefault="00CA62E3">
      <w:pPr>
        <w:rPr>
          <w:rFonts w:ascii="Arial" w:hAnsi="Arial" w:cs="Arial"/>
          <w:sz w:val="28"/>
          <w:szCs w:val="28"/>
        </w:rPr>
      </w:pPr>
      <w:r w:rsidRPr="008B5C87">
        <w:rPr>
          <w:rFonts w:ascii="Arial" w:hAnsi="Arial" w:cs="Arial"/>
          <w:sz w:val="28"/>
          <w:szCs w:val="28"/>
        </w:rPr>
        <w:t xml:space="preserve">Amendments: Amendments to the Constitution shall be by </w:t>
      </w:r>
      <w:r w:rsidR="008B5C87">
        <w:rPr>
          <w:rFonts w:ascii="Arial" w:hAnsi="Arial" w:cs="Arial"/>
          <w:sz w:val="28"/>
          <w:szCs w:val="28"/>
        </w:rPr>
        <w:t xml:space="preserve">fifty percent (50%) </w:t>
      </w:r>
      <w:r w:rsidRPr="008B5C87">
        <w:rPr>
          <w:rFonts w:ascii="Arial" w:hAnsi="Arial" w:cs="Arial"/>
          <w:sz w:val="28"/>
          <w:szCs w:val="28"/>
        </w:rPr>
        <w:t xml:space="preserve">vote of the </w:t>
      </w:r>
      <w:r w:rsidR="00D734DC">
        <w:rPr>
          <w:rFonts w:ascii="Arial" w:hAnsi="Arial" w:cs="Arial"/>
          <w:sz w:val="28"/>
          <w:szCs w:val="28"/>
        </w:rPr>
        <w:t>total paid members</w:t>
      </w:r>
      <w:r w:rsidRPr="008B5C87">
        <w:rPr>
          <w:rFonts w:ascii="Arial" w:hAnsi="Arial" w:cs="Arial"/>
          <w:sz w:val="28"/>
          <w:szCs w:val="28"/>
        </w:rPr>
        <w:t>. Notice shall be given to members at least three weeks preceding the meeting at which action is to be taken.</w:t>
      </w:r>
    </w:p>
    <w:sectPr w:rsidR="00CA62E3" w:rsidRPr="008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E3"/>
    <w:rsid w:val="00866874"/>
    <w:rsid w:val="008B5C87"/>
    <w:rsid w:val="00CA62E3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1E26"/>
  <w15:chartTrackingRefBased/>
  <w15:docId w15:val="{1B82EDAF-68D6-43E4-90B0-FB9A241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Humbird</dc:creator>
  <cp:keywords/>
  <dc:description/>
  <cp:lastModifiedBy>Brazosport Museum Natural Science</cp:lastModifiedBy>
  <cp:revision>2</cp:revision>
  <dcterms:created xsi:type="dcterms:W3CDTF">2023-04-20T13:59:00Z</dcterms:created>
  <dcterms:modified xsi:type="dcterms:W3CDTF">2023-04-20T13:59:00Z</dcterms:modified>
</cp:coreProperties>
</file>